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北京沱牌舍得技术咨询服务有限公司</w:t>
      </w:r>
    </w:p>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投标预审资料</w:t>
      </w:r>
    </w:p>
    <w:p>
      <w:pPr>
        <w:adjustRightInd w:val="0"/>
        <w:snapToGrid w:val="0"/>
        <w:spacing w:line="360" w:lineRule="auto"/>
        <w:jc w:val="center"/>
        <w:rPr>
          <w:rFonts w:ascii="仿宋" w:hAnsi="仿宋" w:eastAsia="仿宋"/>
          <w:sz w:val="32"/>
          <w:szCs w:val="32"/>
        </w:rPr>
      </w:pPr>
    </w:p>
    <w:p>
      <w:pPr>
        <w:adjustRightInd w:val="0"/>
        <w:snapToGrid w:val="0"/>
        <w:spacing w:line="360" w:lineRule="auto"/>
        <w:jc w:val="center"/>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项目名称：</w:t>
      </w: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pPr>
            <w:pStyle w:val="10"/>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_Toc20526 </w:instrText>
          </w:r>
          <w:r>
            <w:rPr>
              <w:rFonts w:hint="eastAsia" w:ascii="仿宋" w:hAnsi="仿宋" w:cs="仿宋"/>
              <w:bCs/>
              <w:szCs w:val="28"/>
            </w:rPr>
            <w:fldChar w:fldCharType="separate"/>
          </w:r>
          <w:r>
            <w:rPr>
              <w:rFonts w:hint="eastAsia"/>
            </w:rPr>
            <w:t>一、 采购项目供应商资格审核明细表</w:t>
          </w:r>
          <w:r>
            <w:tab/>
          </w:r>
          <w:r>
            <w:fldChar w:fldCharType="begin"/>
          </w:r>
          <w:r>
            <w:instrText xml:space="preserve"> PAGEREF _Toc20526 \h </w:instrText>
          </w:r>
          <w:r>
            <w:fldChar w:fldCharType="separate"/>
          </w:r>
          <w:r>
            <w:t>2</w:t>
          </w:r>
          <w:r>
            <w:fldChar w:fldCharType="end"/>
          </w:r>
          <w:r>
            <w:rPr>
              <w:rFonts w:hint="eastAsia" w:ascii="仿宋" w:hAnsi="仿宋" w:cs="仿宋"/>
              <w:bCs/>
              <w:szCs w:val="28"/>
            </w:rPr>
            <w:fldChar w:fldCharType="end"/>
          </w:r>
        </w:p>
        <w:p>
          <w:pPr>
            <w:pStyle w:val="10"/>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_Toc27897 </w:instrText>
          </w:r>
          <w:r>
            <w:rPr>
              <w:rFonts w:hint="eastAsia" w:ascii="仿宋" w:hAnsi="仿宋" w:cs="仿宋"/>
              <w:szCs w:val="28"/>
            </w:rPr>
            <w:fldChar w:fldCharType="separate"/>
          </w:r>
          <w:r>
            <w:rPr>
              <w:rFonts w:hint="eastAsia"/>
            </w:rPr>
            <w:t>二、 营业执照</w:t>
          </w:r>
          <w:r>
            <w:tab/>
          </w:r>
          <w:r>
            <w:fldChar w:fldCharType="begin"/>
          </w:r>
          <w:r>
            <w:instrText xml:space="preserve"> PAGEREF _Toc27897 \h </w:instrText>
          </w:r>
          <w:r>
            <w:fldChar w:fldCharType="separate"/>
          </w:r>
          <w:r>
            <w:t>3</w:t>
          </w:r>
          <w:r>
            <w:fldChar w:fldCharType="end"/>
          </w:r>
          <w:r>
            <w:rPr>
              <w:rFonts w:hint="eastAsia" w:ascii="仿宋" w:hAnsi="仿宋" w:cs="仿宋"/>
              <w:szCs w:val="28"/>
            </w:rPr>
            <w:fldChar w:fldCharType="end"/>
          </w:r>
        </w:p>
        <w:p>
          <w:pPr>
            <w:pStyle w:val="10"/>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_Toc167 </w:instrText>
          </w:r>
          <w:r>
            <w:rPr>
              <w:rFonts w:hint="eastAsia" w:ascii="仿宋" w:hAnsi="仿宋" w:cs="仿宋"/>
              <w:szCs w:val="28"/>
            </w:rPr>
            <w:fldChar w:fldCharType="separate"/>
          </w:r>
          <w:r>
            <w:rPr>
              <w:rFonts w:hint="eastAsia"/>
            </w:rPr>
            <w:t>三、 实缴资本证明</w:t>
          </w:r>
          <w:r>
            <w:tab/>
          </w:r>
          <w:r>
            <w:fldChar w:fldCharType="begin"/>
          </w:r>
          <w:r>
            <w:instrText xml:space="preserve"> PAGEREF _Toc167 \h </w:instrText>
          </w:r>
          <w:r>
            <w:fldChar w:fldCharType="separate"/>
          </w:r>
          <w:r>
            <w:t>3</w:t>
          </w:r>
          <w:r>
            <w:fldChar w:fldCharType="end"/>
          </w:r>
          <w:r>
            <w:rPr>
              <w:rFonts w:hint="eastAsia" w:ascii="仿宋" w:hAnsi="仿宋" w:cs="仿宋"/>
              <w:szCs w:val="28"/>
            </w:rPr>
            <w:fldChar w:fldCharType="end"/>
          </w:r>
        </w:p>
        <w:p>
          <w:pPr>
            <w:pStyle w:val="10"/>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_Toc11610 </w:instrText>
          </w:r>
          <w:r>
            <w:rPr>
              <w:rFonts w:hint="eastAsia" w:ascii="仿宋" w:hAnsi="仿宋" w:cs="仿宋"/>
              <w:szCs w:val="28"/>
            </w:rPr>
            <w:fldChar w:fldCharType="separate"/>
          </w:r>
          <w:r>
            <w:rPr>
              <w:rFonts w:hint="eastAsia"/>
            </w:rPr>
            <w:t>四、 参保人数证明</w:t>
          </w:r>
          <w:r>
            <w:tab/>
          </w:r>
          <w:r>
            <w:fldChar w:fldCharType="begin"/>
          </w:r>
          <w:r>
            <w:instrText xml:space="preserve"> PAGEREF _Toc11610 \h </w:instrText>
          </w:r>
          <w:r>
            <w:fldChar w:fldCharType="separate"/>
          </w:r>
          <w:r>
            <w:t>3</w:t>
          </w:r>
          <w:r>
            <w:fldChar w:fldCharType="end"/>
          </w:r>
          <w:r>
            <w:rPr>
              <w:rFonts w:hint="eastAsia" w:ascii="仿宋" w:hAnsi="仿宋" w:cs="仿宋"/>
              <w:szCs w:val="28"/>
            </w:rPr>
            <w:fldChar w:fldCharType="end"/>
          </w:r>
        </w:p>
        <w:p>
          <w:pPr>
            <w:pStyle w:val="10"/>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_Toc15929 </w:instrText>
          </w:r>
          <w:r>
            <w:rPr>
              <w:rFonts w:hint="eastAsia" w:ascii="仿宋" w:hAnsi="仿宋" w:cs="仿宋"/>
              <w:szCs w:val="28"/>
            </w:rPr>
            <w:fldChar w:fldCharType="separate"/>
          </w:r>
          <w:r>
            <w:rPr>
              <w:rFonts w:hint="eastAsia"/>
            </w:rPr>
            <w:t>五、 投标授权委托书</w:t>
          </w:r>
          <w:r>
            <w:tab/>
          </w:r>
          <w:r>
            <w:fldChar w:fldCharType="begin"/>
          </w:r>
          <w:r>
            <w:instrText xml:space="preserve"> PAGEREF _Toc15929 \h </w:instrText>
          </w:r>
          <w:r>
            <w:fldChar w:fldCharType="separate"/>
          </w:r>
          <w:r>
            <w:t>3</w:t>
          </w:r>
          <w:r>
            <w:fldChar w:fldCharType="end"/>
          </w:r>
          <w:r>
            <w:rPr>
              <w:rFonts w:hint="eastAsia" w:ascii="仿宋" w:hAnsi="仿宋" w:cs="仿宋"/>
              <w:szCs w:val="28"/>
            </w:rPr>
            <w:fldChar w:fldCharType="end"/>
          </w:r>
        </w:p>
        <w:p>
          <w:pPr>
            <w:pStyle w:val="10"/>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_Toc7209 </w:instrText>
          </w:r>
          <w:r>
            <w:rPr>
              <w:rFonts w:hint="eastAsia" w:ascii="仿宋" w:hAnsi="仿宋" w:cs="仿宋"/>
              <w:szCs w:val="28"/>
            </w:rPr>
            <w:fldChar w:fldCharType="separate"/>
          </w:r>
          <w:r>
            <w:rPr>
              <w:rFonts w:hint="eastAsia"/>
            </w:rPr>
            <w:t>六、 被委托人社保缴纳证明</w:t>
          </w:r>
          <w:r>
            <w:tab/>
          </w:r>
          <w:r>
            <w:fldChar w:fldCharType="begin"/>
          </w:r>
          <w:r>
            <w:instrText xml:space="preserve"> PAGEREF _Toc7209 \h </w:instrText>
          </w:r>
          <w:r>
            <w:fldChar w:fldCharType="separate"/>
          </w:r>
          <w:r>
            <w:t>4</w:t>
          </w:r>
          <w:r>
            <w:fldChar w:fldCharType="end"/>
          </w:r>
          <w:r>
            <w:rPr>
              <w:rFonts w:hint="eastAsia" w:ascii="仿宋" w:hAnsi="仿宋" w:cs="仿宋"/>
              <w:szCs w:val="28"/>
            </w:rPr>
            <w:fldChar w:fldCharType="end"/>
          </w:r>
        </w:p>
        <w:p>
          <w:pPr>
            <w:pStyle w:val="10"/>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_Toc4195 </w:instrText>
          </w:r>
          <w:r>
            <w:rPr>
              <w:rFonts w:hint="eastAsia" w:ascii="仿宋" w:hAnsi="仿宋" w:cs="仿宋"/>
              <w:szCs w:val="28"/>
            </w:rPr>
            <w:fldChar w:fldCharType="separate"/>
          </w:r>
          <w:r>
            <w:rPr>
              <w:rFonts w:hint="eastAsia"/>
            </w:rPr>
            <w:t>七、 投标人资质证明</w:t>
          </w:r>
          <w:r>
            <w:tab/>
          </w:r>
          <w:r>
            <w:fldChar w:fldCharType="begin"/>
          </w:r>
          <w:r>
            <w:instrText xml:space="preserve"> PAGEREF _Toc4195 \h </w:instrText>
          </w:r>
          <w:r>
            <w:fldChar w:fldCharType="separate"/>
          </w:r>
          <w:r>
            <w:t>5</w:t>
          </w:r>
          <w:r>
            <w:fldChar w:fldCharType="end"/>
          </w:r>
          <w:r>
            <w:rPr>
              <w:rFonts w:hint="eastAsia" w:ascii="仿宋" w:hAnsi="仿宋" w:cs="仿宋"/>
              <w:szCs w:val="28"/>
            </w:rPr>
            <w:fldChar w:fldCharType="end"/>
          </w:r>
        </w:p>
        <w:p>
          <w:pPr>
            <w:pStyle w:val="10"/>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_Toc2692 </w:instrText>
          </w:r>
          <w:r>
            <w:rPr>
              <w:rFonts w:hint="eastAsia" w:ascii="仿宋" w:hAnsi="仿宋" w:cs="仿宋"/>
              <w:szCs w:val="28"/>
            </w:rPr>
            <w:fldChar w:fldCharType="separate"/>
          </w:r>
          <w:r>
            <w:rPr>
              <w:rFonts w:hint="eastAsia"/>
            </w:rPr>
            <w:t>八、 承诺书</w:t>
          </w:r>
          <w:r>
            <w:tab/>
          </w:r>
          <w:r>
            <w:fldChar w:fldCharType="begin"/>
          </w:r>
          <w:r>
            <w:instrText xml:space="preserve"> PAGEREF _Toc2692 \h </w:instrText>
          </w:r>
          <w:r>
            <w:fldChar w:fldCharType="separate"/>
          </w:r>
          <w:r>
            <w:t>5</w:t>
          </w:r>
          <w:r>
            <w:fldChar w:fldCharType="end"/>
          </w:r>
          <w:r>
            <w:rPr>
              <w:rFonts w:hint="eastAsia" w:ascii="仿宋" w:hAnsi="仿宋" w:cs="仿宋"/>
              <w:szCs w:val="28"/>
            </w:rPr>
            <w:fldChar w:fldCharType="end"/>
          </w:r>
        </w:p>
        <w:p>
          <w:pPr>
            <w:pStyle w:val="10"/>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_Toc21735 </w:instrText>
          </w:r>
          <w:r>
            <w:rPr>
              <w:rFonts w:hint="eastAsia" w:ascii="仿宋" w:hAnsi="仿宋" w:cs="仿宋"/>
              <w:szCs w:val="28"/>
            </w:rPr>
            <w:fldChar w:fldCharType="separate"/>
          </w:r>
          <w:r>
            <w:rPr>
              <w:rFonts w:hint="eastAsia"/>
              <w:lang w:bidi="en-US"/>
            </w:rPr>
            <w:t xml:space="preserve">九、 </w:t>
          </w:r>
          <w:r>
            <w:rPr>
              <w:rFonts w:hint="eastAsia" w:cs="微软雅黑" w:asciiTheme="minorEastAsia" w:hAnsiTheme="minorEastAsia"/>
              <w:szCs w:val="30"/>
            </w:rPr>
            <w:t>廉洁保密承诺书</w:t>
          </w:r>
          <w:r>
            <w:tab/>
          </w:r>
          <w:r>
            <w:fldChar w:fldCharType="begin"/>
          </w:r>
          <w:r>
            <w:instrText xml:space="preserve"> PAGEREF _Toc21735 \h </w:instrText>
          </w:r>
          <w:r>
            <w:fldChar w:fldCharType="separate"/>
          </w:r>
          <w:r>
            <w:t>6</w:t>
          </w:r>
          <w:r>
            <w:fldChar w:fldCharType="end"/>
          </w:r>
          <w:r>
            <w:rPr>
              <w:rFonts w:hint="eastAsia" w:ascii="仿宋" w:hAnsi="仿宋" w:cs="仿宋"/>
              <w:szCs w:val="28"/>
            </w:rPr>
            <w:fldChar w:fldCharType="end"/>
          </w:r>
        </w:p>
        <w:p>
          <w:pPr>
            <w:pStyle w:val="10"/>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_Toc21464 </w:instrText>
          </w:r>
          <w:r>
            <w:rPr>
              <w:rFonts w:hint="eastAsia" w:ascii="仿宋" w:hAnsi="仿宋" w:cs="仿宋"/>
              <w:szCs w:val="28"/>
            </w:rPr>
            <w:fldChar w:fldCharType="separate"/>
          </w:r>
          <w:r>
            <w:rPr>
              <w:rFonts w:hint="eastAsia"/>
              <w:lang w:bidi="en-US"/>
            </w:rPr>
            <w:t>十、 关联公司证明</w:t>
          </w:r>
          <w:r>
            <w:tab/>
          </w:r>
          <w:r>
            <w:fldChar w:fldCharType="begin"/>
          </w:r>
          <w:r>
            <w:instrText xml:space="preserve"> PAGEREF _Toc21464 \h </w:instrText>
          </w:r>
          <w:r>
            <w:fldChar w:fldCharType="separate"/>
          </w:r>
          <w:r>
            <w:t>7</w:t>
          </w:r>
          <w:r>
            <w:fldChar w:fldCharType="end"/>
          </w:r>
          <w:r>
            <w:rPr>
              <w:rFonts w:hint="eastAsia" w:ascii="仿宋" w:hAnsi="仿宋" w:cs="仿宋"/>
              <w:szCs w:val="28"/>
            </w:rPr>
            <w:fldChar w:fldCharType="end"/>
          </w:r>
        </w:p>
        <w:p>
          <w:pPr>
            <w:pStyle w:val="10"/>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_Toc25448 </w:instrText>
          </w:r>
          <w:r>
            <w:rPr>
              <w:rFonts w:hint="eastAsia" w:ascii="仿宋" w:hAnsi="仿宋" w:cs="仿宋"/>
              <w:szCs w:val="28"/>
            </w:rPr>
            <w:fldChar w:fldCharType="separate"/>
          </w:r>
          <w:r>
            <w:rPr>
              <w:rFonts w:hint="eastAsia"/>
            </w:rPr>
            <w:t>十一、 诚信度</w:t>
          </w:r>
          <w:r>
            <w:tab/>
          </w:r>
          <w:r>
            <w:fldChar w:fldCharType="begin"/>
          </w:r>
          <w:r>
            <w:instrText xml:space="preserve"> PAGEREF _Toc25448 \h </w:instrText>
          </w:r>
          <w:r>
            <w:fldChar w:fldCharType="separate"/>
          </w:r>
          <w:r>
            <w:t>8</w:t>
          </w:r>
          <w:r>
            <w:fldChar w:fldCharType="end"/>
          </w:r>
          <w:r>
            <w:rPr>
              <w:rFonts w:hint="eastAsia" w:ascii="仿宋" w:hAnsi="仿宋" w:cs="仿宋"/>
              <w:szCs w:val="28"/>
            </w:rPr>
            <w:fldChar w:fldCharType="end"/>
          </w:r>
        </w:p>
        <w:p>
          <w:pPr>
            <w:pStyle w:val="10"/>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_Toc23426 </w:instrText>
          </w:r>
          <w:r>
            <w:rPr>
              <w:rFonts w:hint="eastAsia" w:ascii="仿宋" w:hAnsi="仿宋" w:cs="仿宋"/>
              <w:szCs w:val="28"/>
            </w:rPr>
            <w:fldChar w:fldCharType="separate"/>
          </w:r>
          <w:r>
            <w:rPr>
              <w:rFonts w:hint="eastAsia"/>
            </w:rPr>
            <w:t>十二、 财务状况</w:t>
          </w:r>
          <w:r>
            <w:tab/>
          </w:r>
          <w:r>
            <w:fldChar w:fldCharType="begin"/>
          </w:r>
          <w:r>
            <w:instrText xml:space="preserve"> PAGEREF _Toc23426 \h </w:instrText>
          </w:r>
          <w:r>
            <w:fldChar w:fldCharType="separate"/>
          </w:r>
          <w:r>
            <w:t>8</w:t>
          </w:r>
          <w:r>
            <w:fldChar w:fldCharType="end"/>
          </w:r>
          <w:r>
            <w:rPr>
              <w:rFonts w:hint="eastAsia" w:ascii="仿宋" w:hAnsi="仿宋" w:cs="仿宋"/>
              <w:szCs w:val="28"/>
            </w:rPr>
            <w:fldChar w:fldCharType="end"/>
          </w:r>
        </w:p>
        <w:p>
          <w:pPr>
            <w:pStyle w:val="10"/>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_Toc23303 </w:instrText>
          </w:r>
          <w:r>
            <w:rPr>
              <w:rFonts w:hint="eastAsia" w:ascii="仿宋" w:hAnsi="仿宋" w:cs="仿宋"/>
              <w:szCs w:val="28"/>
            </w:rPr>
            <w:fldChar w:fldCharType="separate"/>
          </w:r>
          <w:r>
            <w:rPr>
              <w:rFonts w:hint="eastAsia"/>
            </w:rPr>
            <w:t>十三、 同类</w:t>
          </w:r>
          <w:r>
            <w:t>业绩</w:t>
          </w:r>
          <w:r>
            <w:rPr>
              <w:rFonts w:hint="eastAsia"/>
            </w:rPr>
            <w:t>一栏表</w:t>
          </w:r>
          <w:r>
            <w:tab/>
          </w:r>
          <w:r>
            <w:fldChar w:fldCharType="begin"/>
          </w:r>
          <w:r>
            <w:instrText xml:space="preserve"> PAGEREF _Toc23303 \h </w:instrText>
          </w:r>
          <w:r>
            <w:fldChar w:fldCharType="separate"/>
          </w:r>
          <w:r>
            <w:t>8</w:t>
          </w:r>
          <w:r>
            <w:fldChar w:fldCharType="end"/>
          </w:r>
          <w:r>
            <w:rPr>
              <w:rFonts w:hint="eastAsia" w:ascii="仿宋" w:hAnsi="仿宋" w:cs="仿宋"/>
              <w:szCs w:val="28"/>
            </w:rPr>
            <w:fldChar w:fldCharType="end"/>
          </w:r>
        </w:p>
        <w:p>
          <w:pPr>
            <w:pStyle w:val="10"/>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_Toc20587 </w:instrText>
          </w:r>
          <w:r>
            <w:rPr>
              <w:rFonts w:hint="eastAsia" w:ascii="仿宋" w:hAnsi="仿宋" w:cs="仿宋"/>
              <w:szCs w:val="28"/>
            </w:rPr>
            <w:fldChar w:fldCharType="separate"/>
          </w:r>
          <w:r>
            <w:rPr>
              <w:rFonts w:hint="eastAsia"/>
            </w:rPr>
            <w:t xml:space="preserve">十四、 </w:t>
          </w:r>
          <w:r>
            <w:t>业绩证明</w:t>
          </w:r>
          <w:r>
            <w:tab/>
          </w:r>
          <w:r>
            <w:fldChar w:fldCharType="begin"/>
          </w:r>
          <w:r>
            <w:instrText xml:space="preserve"> PAGEREF _Toc20587 \h </w:instrText>
          </w:r>
          <w:r>
            <w:fldChar w:fldCharType="separate"/>
          </w:r>
          <w:r>
            <w:t>8</w:t>
          </w:r>
          <w:r>
            <w:fldChar w:fldCharType="end"/>
          </w:r>
          <w:r>
            <w:rPr>
              <w:rFonts w:hint="eastAsia" w:ascii="仿宋" w:hAnsi="仿宋" w:cs="仿宋"/>
              <w:szCs w:val="28"/>
            </w:rPr>
            <w:fldChar w:fldCharType="end"/>
          </w:r>
        </w:p>
        <w:p>
          <w:pPr>
            <w:pStyle w:val="10"/>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_Toc21012 </w:instrText>
          </w:r>
          <w:r>
            <w:rPr>
              <w:rFonts w:hint="eastAsia" w:ascii="仿宋" w:hAnsi="仿宋" w:cs="仿宋"/>
              <w:szCs w:val="28"/>
            </w:rPr>
            <w:fldChar w:fldCharType="separate"/>
          </w:r>
          <w:r>
            <w:rPr>
              <w:rFonts w:hint="eastAsia"/>
            </w:rPr>
            <w:t>十五、 供应商调查问卷</w:t>
          </w:r>
          <w:r>
            <w:tab/>
          </w:r>
          <w:r>
            <w:fldChar w:fldCharType="begin"/>
          </w:r>
          <w:r>
            <w:instrText xml:space="preserve"> PAGEREF _Toc21012 \h </w:instrText>
          </w:r>
          <w:r>
            <w:fldChar w:fldCharType="separate"/>
          </w:r>
          <w:r>
            <w:t>8</w:t>
          </w:r>
          <w:r>
            <w:fldChar w:fldCharType="end"/>
          </w:r>
          <w:r>
            <w:rPr>
              <w:rFonts w:hint="eastAsia" w:ascii="仿宋" w:hAnsi="仿宋" w:cs="仿宋"/>
              <w:szCs w:val="28"/>
            </w:rPr>
            <w:fldChar w:fldCharType="end"/>
          </w:r>
        </w:p>
        <w:p>
          <w:pPr>
            <w:pStyle w:val="10"/>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_Toc11915 </w:instrText>
          </w:r>
          <w:r>
            <w:rPr>
              <w:rFonts w:hint="eastAsia" w:ascii="仿宋" w:hAnsi="仿宋" w:cs="仿宋"/>
              <w:szCs w:val="28"/>
            </w:rPr>
            <w:fldChar w:fldCharType="separate"/>
          </w:r>
          <w:r>
            <w:rPr>
              <w:rFonts w:hint="eastAsia"/>
            </w:rPr>
            <w:t>十六、 其他有必要的资质及补充资料</w:t>
          </w:r>
          <w:r>
            <w:tab/>
          </w:r>
          <w:r>
            <w:fldChar w:fldCharType="begin"/>
          </w:r>
          <w:r>
            <w:instrText xml:space="preserve"> PAGEREF _Toc11915 \h </w:instrText>
          </w:r>
          <w:r>
            <w:fldChar w:fldCharType="separate"/>
          </w:r>
          <w:r>
            <w:t>11</w:t>
          </w:r>
          <w:r>
            <w:fldChar w:fldCharType="end"/>
          </w:r>
          <w:r>
            <w:rPr>
              <w:rFonts w:hint="eastAsia" w:ascii="仿宋" w:hAnsi="仿宋" w:cs="仿宋"/>
              <w:szCs w:val="28"/>
            </w:rPr>
            <w:fldChar w:fldCharType="end"/>
          </w:r>
        </w:p>
        <w:p>
          <w:pPr>
            <w:pStyle w:val="4"/>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pPr>
        <w:jc w:val="center"/>
        <w:rPr>
          <w:rFonts w:ascii="微软雅黑" w:hAnsi="微软雅黑" w:eastAsia="微软雅黑" w:cs="仿宋"/>
          <w:color w:val="auto"/>
          <w:sz w:val="28"/>
          <w:szCs w:val="36"/>
        </w:rPr>
      </w:pPr>
      <w:r>
        <w:rPr>
          <w:rFonts w:hint="eastAsia" w:ascii="微软雅黑" w:hAnsi="微软雅黑" w:eastAsia="微软雅黑" w:cs="仿宋"/>
          <w:color w:val="auto"/>
          <w:sz w:val="28"/>
          <w:szCs w:val="36"/>
        </w:rPr>
        <w:t>投标人预审资料提交须知</w:t>
      </w:r>
    </w:p>
    <w:p>
      <w:pPr>
        <w:pStyle w:val="21"/>
        <w:numPr>
          <w:ilvl w:val="0"/>
          <w:numId w:val="1"/>
        </w:numPr>
        <w:ind w:firstLineChars="0"/>
        <w:rPr>
          <w:rFonts w:ascii="仿宋" w:hAnsi="仿宋" w:eastAsia="仿宋" w:cs="仿宋"/>
          <w:b/>
          <w:bCs/>
          <w:color w:val="auto"/>
          <w:sz w:val="28"/>
          <w:szCs w:val="36"/>
        </w:rPr>
      </w:pPr>
      <w:r>
        <w:rPr>
          <w:rFonts w:hint="eastAsia" w:ascii="仿宋" w:hAnsi="仿宋" w:eastAsia="仿宋" w:cs="仿宋"/>
          <w:b/>
          <w:bCs/>
          <w:color w:val="auto"/>
          <w:sz w:val="28"/>
          <w:szCs w:val="36"/>
        </w:rPr>
        <w:t>请按下文要求填写或提供对应文件，本表单和附件证明文件均每页须加盖投标单位公章（鲜章）。</w:t>
      </w:r>
    </w:p>
    <w:p>
      <w:pPr>
        <w:pStyle w:val="21"/>
        <w:numPr>
          <w:ilvl w:val="0"/>
          <w:numId w:val="1"/>
        </w:numPr>
        <w:ind w:firstLineChars="0"/>
        <w:rPr>
          <w:rFonts w:ascii="仿宋" w:hAnsi="仿宋" w:eastAsia="仿宋" w:cs="仿宋"/>
          <w:b/>
          <w:bCs/>
          <w:color w:val="auto"/>
          <w:sz w:val="28"/>
          <w:szCs w:val="36"/>
        </w:rPr>
      </w:pPr>
      <w:r>
        <w:rPr>
          <w:rFonts w:hint="eastAsia" w:ascii="仿宋" w:hAnsi="仿宋" w:eastAsia="仿宋" w:cs="仿宋"/>
          <w:b/>
          <w:bCs/>
          <w:color w:val="auto"/>
          <w:sz w:val="28"/>
          <w:szCs w:val="36"/>
        </w:rPr>
        <w:t>提供正、副本各一份，U盘一份（其中：文本文档以Office2007可编辑的word/Excel版本；其它以扫描件/PDF版本）</w:t>
      </w:r>
    </w:p>
    <w:p>
      <w:pPr>
        <w:pStyle w:val="21"/>
        <w:numPr>
          <w:ilvl w:val="0"/>
          <w:numId w:val="1"/>
        </w:numPr>
        <w:ind w:firstLineChars="0"/>
        <w:rPr>
          <w:rFonts w:ascii="仿宋" w:hAnsi="仿宋" w:eastAsia="仿宋" w:cs="仿宋"/>
          <w:b/>
          <w:bCs/>
          <w:color w:val="auto"/>
          <w:sz w:val="28"/>
          <w:szCs w:val="36"/>
        </w:rPr>
      </w:pPr>
      <w:r>
        <w:rPr>
          <w:rFonts w:hint="eastAsia" w:ascii="仿宋" w:hAnsi="仿宋" w:eastAsia="仿宋" w:cs="仿宋"/>
          <w:b/>
          <w:bCs/>
          <w:color w:val="auto"/>
          <w:sz w:val="28"/>
          <w:szCs w:val="36"/>
        </w:rPr>
        <w:t>本资格审查文件须装订成册，密封包装。</w:t>
      </w:r>
    </w:p>
    <w:p>
      <w:pPr>
        <w:pStyle w:val="21"/>
        <w:numPr>
          <w:ilvl w:val="0"/>
          <w:numId w:val="1"/>
        </w:numPr>
        <w:ind w:firstLineChars="0"/>
        <w:rPr>
          <w:rFonts w:hint="eastAsia" w:ascii="仿宋" w:hAnsi="仿宋" w:eastAsia="仿宋" w:cs="仿宋"/>
          <w:b/>
          <w:bCs/>
          <w:color w:val="auto"/>
          <w:sz w:val="28"/>
          <w:szCs w:val="36"/>
        </w:rPr>
      </w:pPr>
      <w:r>
        <w:rPr>
          <w:rFonts w:hint="eastAsia" w:ascii="仿宋" w:hAnsi="仿宋" w:eastAsia="仿宋" w:cs="仿宋"/>
          <w:b/>
          <w:bCs/>
          <w:color w:val="auto"/>
          <w:sz w:val="28"/>
          <w:szCs w:val="36"/>
        </w:rPr>
        <w:t>投标人提供资格预审资料不符合招标公告规定投标条件的，将被判定为资格审查不合格，并作否决投标处理</w:t>
      </w:r>
      <w:r>
        <w:rPr>
          <w:rFonts w:hint="eastAsia" w:ascii="仿宋" w:hAnsi="仿宋" w:eastAsia="仿宋" w:cs="仿宋"/>
          <w:b/>
          <w:bCs/>
          <w:color w:val="auto"/>
          <w:sz w:val="28"/>
          <w:szCs w:val="36"/>
          <w:lang w:eastAsia="zh-CN"/>
        </w:rPr>
        <w:t>。</w:t>
      </w:r>
    </w:p>
    <w:p>
      <w:r>
        <w:br w:type="page"/>
      </w:r>
    </w:p>
    <w:p>
      <w:pPr>
        <w:pStyle w:val="4"/>
        <w:numPr>
          <w:ilvl w:val="0"/>
          <w:numId w:val="2"/>
        </w:numPr>
        <w:ind w:left="-567" w:leftChars="-270" w:firstLine="565" w:firstLineChars="176"/>
      </w:pPr>
      <w:bookmarkStart w:id="0" w:name="_Toc20526"/>
      <w:r>
        <w:rPr>
          <w:rFonts w:hint="eastAsia"/>
        </w:rPr>
        <w:t>采购项目供应商资格审核明细表</w:t>
      </w:r>
      <w:bookmarkEnd w:id="0"/>
    </w:p>
    <w:tbl>
      <w:tblPr>
        <w:tblStyle w:val="13"/>
        <w:tblW w:w="5180" w:type="pct"/>
        <w:jc w:val="center"/>
        <w:tblLayout w:type="fixed"/>
        <w:tblCellMar>
          <w:top w:w="0" w:type="dxa"/>
          <w:left w:w="108" w:type="dxa"/>
          <w:bottom w:w="0" w:type="dxa"/>
          <w:right w:w="108" w:type="dxa"/>
        </w:tblCellMar>
      </w:tblPr>
      <w:tblGrid>
        <w:gridCol w:w="490"/>
        <w:gridCol w:w="3047"/>
        <w:gridCol w:w="3619"/>
        <w:gridCol w:w="2511"/>
      </w:tblGrid>
      <w:tr>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试验报告</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申请人具有SCBH17-2000kVA-10kV/0.4kV或以上非晶体合金变压器的型式试验报告</w:t>
            </w:r>
          </w:p>
        </w:tc>
      </w:tr>
      <w:tr>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kern w:val="0"/>
                <w:szCs w:val="21"/>
                <w:lang w:val="en-US" w:eastAsia="zh-CN"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auto"/>
                <w:szCs w:val="21"/>
                <w:lang w:val="en-US" w:eastAsia="zh-CN"/>
              </w:rPr>
            </w:pPr>
            <w:r>
              <w:rPr>
                <w:rFonts w:hint="eastAsia" w:ascii="仿宋" w:hAnsi="仿宋" w:eastAsia="仿宋" w:cs="仿宋"/>
                <w:color w:val="auto"/>
                <w:kern w:val="0"/>
                <w:szCs w:val="21"/>
                <w:lang w:bidi="ar"/>
              </w:rPr>
              <w:t>1</w:t>
            </w:r>
            <w:r>
              <w:rPr>
                <w:rFonts w:hint="eastAsia" w:ascii="仿宋" w:hAnsi="仿宋" w:eastAsia="仿宋" w:cs="仿宋"/>
                <w:color w:val="auto"/>
                <w:kern w:val="0"/>
                <w:szCs w:val="21"/>
                <w:lang w:val="en-US" w:eastAsia="zh-CN" w:bidi="ar"/>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auto"/>
                <w:kern w:val="0"/>
                <w:szCs w:val="21"/>
                <w:lang w:bidi="ar"/>
              </w:rPr>
            </w:pPr>
            <w:r>
              <w:rPr>
                <w:rFonts w:hint="eastAsia" w:ascii="仿宋" w:hAnsi="仿宋" w:eastAsia="仿宋" w:cs="仿宋"/>
                <w:color w:val="auto"/>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auto"/>
                <w:szCs w:val="21"/>
                <w:lang w:val="en-US" w:eastAsia="zh-CN"/>
              </w:rPr>
            </w:pPr>
            <w:r>
              <w:rPr>
                <w:rFonts w:hint="eastAsia" w:ascii="仿宋" w:hAnsi="仿宋" w:eastAsia="仿宋" w:cs="仿宋"/>
                <w:color w:val="auto"/>
                <w:kern w:val="0"/>
                <w:szCs w:val="21"/>
                <w:lang w:bidi="ar"/>
              </w:rPr>
              <w:t>1</w:t>
            </w:r>
            <w:r>
              <w:rPr>
                <w:rFonts w:hint="eastAsia" w:ascii="仿宋" w:hAnsi="仿宋" w:eastAsia="仿宋" w:cs="仿宋"/>
                <w:color w:val="auto"/>
                <w:kern w:val="0"/>
                <w:szCs w:val="21"/>
                <w:lang w:val="en-US" w:eastAsia="zh-CN" w:bidi="ar"/>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auto"/>
                <w:kern w:val="0"/>
                <w:szCs w:val="21"/>
                <w:lang w:bidi="ar"/>
              </w:rPr>
            </w:pPr>
            <w:r>
              <w:rPr>
                <w:rFonts w:hint="eastAsia" w:ascii="仿宋" w:hAnsi="仿宋" w:eastAsia="仿宋" w:cs="仿宋"/>
                <w:color w:val="auto"/>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19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auto"/>
                <w:kern w:val="0"/>
                <w:szCs w:val="21"/>
                <w:lang w:bidi="ar"/>
              </w:rPr>
            </w:pPr>
            <w:r>
              <w:rPr>
                <w:rFonts w:hint="eastAsia" w:ascii="仿宋" w:hAnsi="仿宋" w:eastAsia="仿宋" w:cs="仿宋"/>
                <w:color w:val="auto"/>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pStyle w:val="4"/>
        <w:numPr>
          <w:ilvl w:val="0"/>
          <w:numId w:val="2"/>
        </w:numPr>
      </w:pPr>
      <w:bookmarkStart w:id="1" w:name="_Toc27897"/>
      <w:r>
        <w:rPr>
          <w:rFonts w:hint="eastAsia"/>
        </w:rPr>
        <w:t>营业执照</w:t>
      </w:r>
      <w:bookmarkEnd w:id="1"/>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须提供营业执照</w:t>
      </w:r>
    </w:p>
    <w:p>
      <w:pPr>
        <w:pStyle w:val="4"/>
        <w:numPr>
          <w:ilvl w:val="0"/>
          <w:numId w:val="2"/>
        </w:numPr>
      </w:pPr>
      <w:bookmarkStart w:id="2" w:name="_Toc167"/>
      <w:r>
        <w:rPr>
          <w:rFonts w:hint="eastAsia"/>
        </w:rPr>
        <w:t>实缴资本证明</w:t>
      </w:r>
      <w:bookmarkEnd w:id="2"/>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提供实缴资本证明（如第三方网站截图、其他证明）</w:t>
      </w:r>
    </w:p>
    <w:p>
      <w:pPr>
        <w:pStyle w:val="4"/>
        <w:numPr>
          <w:ilvl w:val="0"/>
          <w:numId w:val="2"/>
        </w:numPr>
      </w:pPr>
      <w:bookmarkStart w:id="3" w:name="_Toc11610"/>
      <w:r>
        <w:rPr>
          <w:rFonts w:hint="eastAsia"/>
        </w:rPr>
        <w:t>参保人数证明</w:t>
      </w:r>
      <w:bookmarkEnd w:id="3"/>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提供参保人数证明（如社保缴纳证明、第三方网站截图）</w:t>
      </w:r>
    </w:p>
    <w:p>
      <w:pPr>
        <w:pStyle w:val="4"/>
        <w:numPr>
          <w:ilvl w:val="0"/>
          <w:numId w:val="2"/>
        </w:numPr>
      </w:pPr>
      <w:bookmarkStart w:id="4" w:name="_Toc15929"/>
      <w:r>
        <w:rPr>
          <w:rFonts w:hint="eastAsia"/>
        </w:rPr>
        <w:t>投标授权委托书</w:t>
      </w:r>
      <w:bookmarkEnd w:id="4"/>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投标授权委托书</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本人</w:t>
      </w:r>
      <w:r>
        <w:rPr>
          <w:rFonts w:ascii="仿宋" w:hAnsi="仿宋" w:eastAsia="仿宋"/>
          <w:sz w:val="24"/>
          <w:u w:val="single"/>
          <w:lang w:bidi="en-US"/>
        </w:rPr>
        <w:t xml:space="preserve">            </w:t>
      </w:r>
      <w:r>
        <w:rPr>
          <w:rFonts w:hint="eastAsia" w:ascii="仿宋" w:hAnsi="仿宋" w:eastAsia="仿宋"/>
          <w:sz w:val="24"/>
          <w:lang w:bidi="en-US"/>
        </w:rPr>
        <w:t>（姓名）系</w:t>
      </w:r>
      <w:r>
        <w:rPr>
          <w:rFonts w:ascii="仿宋" w:hAnsi="仿宋" w:eastAsia="仿宋"/>
          <w:sz w:val="24"/>
          <w:u w:val="single"/>
          <w:lang w:bidi="en-US"/>
        </w:rPr>
        <w:t xml:space="preserve">                   </w:t>
      </w:r>
      <w:r>
        <w:rPr>
          <w:rFonts w:hint="eastAsia" w:ascii="仿宋" w:hAnsi="仿宋" w:eastAsia="仿宋"/>
          <w:sz w:val="24"/>
          <w:lang w:bidi="en-US"/>
        </w:rPr>
        <w:t>（投标人名称）的法定代表人，现委托本单位人员</w:t>
      </w:r>
      <w:r>
        <w:rPr>
          <w:rFonts w:ascii="仿宋" w:hAnsi="仿宋" w:eastAsia="仿宋"/>
          <w:sz w:val="24"/>
          <w:u w:val="single"/>
          <w:lang w:bidi="en-US"/>
        </w:rPr>
        <w:t xml:space="preserve">        </w:t>
      </w:r>
      <w:r>
        <w:rPr>
          <w:rFonts w:hint="eastAsia" w:ascii="仿宋" w:hAnsi="仿宋" w:eastAsia="仿宋"/>
          <w:sz w:val="24"/>
          <w:lang w:bidi="en-US"/>
        </w:rPr>
        <w:t>（姓名）为我方代理人。代理人以我方名义签署、澄清、说明、补正、递交、撤回、修改</w:t>
      </w:r>
      <w:r>
        <w:rPr>
          <w:rFonts w:hint="eastAsia" w:ascii="仿宋" w:hAnsi="仿宋" w:eastAsia="仿宋"/>
          <w:sz w:val="24"/>
          <w:u w:val="single"/>
          <w:lang w:bidi="en-US"/>
        </w:rPr>
        <w:t>（项目名称）</w:t>
      </w:r>
      <w:r>
        <w:rPr>
          <w:rFonts w:hint="eastAsia" w:ascii="仿宋" w:hAnsi="仿宋" w:eastAsia="仿宋"/>
          <w:sz w:val="24"/>
          <w:lang w:bidi="en-US"/>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代理人无权转让委托。</w:t>
      </w:r>
    </w:p>
    <w:p>
      <w:pPr>
        <w:tabs>
          <w:tab w:val="right" w:leader="dot" w:pos="9471"/>
        </w:tabs>
        <w:adjustRightInd w:val="0"/>
        <w:snapToGrid w:val="0"/>
        <w:spacing w:line="360" w:lineRule="auto"/>
        <w:rPr>
          <w:rFonts w:ascii="仿宋" w:hAnsi="仿宋" w:eastAsia="仿宋"/>
          <w:sz w:val="24"/>
          <w:lang w:bidi="en-US"/>
        </w:rPr>
      </w:pPr>
      <w:r>
        <w:rPr>
          <w:rFonts w:hint="eastAsia" w:ascii="仿宋" w:hAnsi="仿宋" w:eastAsia="仿宋"/>
          <w:sz w:val="24"/>
          <w:lang w:bidi="en-US"/>
        </w:rPr>
        <w:t>附：（</w:t>
      </w:r>
      <w:r>
        <w:rPr>
          <w:rFonts w:ascii="仿宋" w:hAnsi="仿宋" w:eastAsia="仿宋"/>
          <w:sz w:val="24"/>
          <w:lang w:bidi="en-US"/>
        </w:rPr>
        <w:t>1</w:t>
      </w:r>
      <w:r>
        <w:rPr>
          <w:rFonts w:hint="eastAsia" w:ascii="仿宋" w:hAnsi="仿宋" w:eastAsia="仿宋"/>
          <w:sz w:val="24"/>
          <w:lang w:bidi="en-US"/>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（2）法定代表人身份证复印件。</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w:t>
      </w:r>
      <w:r>
        <w:rPr>
          <w:rFonts w:ascii="仿宋" w:hAnsi="仿宋" w:eastAsia="仿宋"/>
          <w:sz w:val="24"/>
          <w:lang w:bidi="en-US"/>
        </w:rPr>
        <w:t>3</w:t>
      </w:r>
      <w:r>
        <w:rPr>
          <w:rFonts w:hint="eastAsia" w:ascii="仿宋" w:hAnsi="仿宋" w:eastAsia="仿宋"/>
          <w:sz w:val="24"/>
          <w:lang w:bidi="en-US"/>
        </w:rPr>
        <w:t>）委托代理人身份证复印件。</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投标人：</w:t>
      </w:r>
      <w:r>
        <w:rPr>
          <w:rFonts w:ascii="仿宋" w:hAnsi="仿宋" w:eastAsia="仿宋"/>
          <w:sz w:val="24"/>
          <w:u w:val="single"/>
          <w:lang w:bidi="en-US"/>
        </w:rPr>
        <w:t xml:space="preserve">         </w:t>
      </w:r>
      <w:r>
        <w:rPr>
          <w:rFonts w:hint="eastAsia" w:ascii="仿宋" w:hAnsi="仿宋" w:eastAsia="仿宋"/>
          <w:sz w:val="24"/>
          <w:lang w:bidi="en-US"/>
        </w:rPr>
        <w:t>（公司名+公章）</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法定代表人：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w:t>
      </w:r>
      <w:r>
        <w:rPr>
          <w:rFonts w:ascii="仿宋" w:hAnsi="仿宋" w:eastAsia="仿宋"/>
          <w:sz w:val="24"/>
          <w:lang w:bidi="en-US"/>
        </w:rPr>
        <w:t xml:space="preserve"> </w:t>
      </w:r>
      <w:r>
        <w:rPr>
          <w:rFonts w:hint="eastAsia" w:ascii="仿宋" w:hAnsi="仿宋" w:eastAsia="仿宋"/>
          <w:sz w:val="24"/>
          <w:lang w:bidi="en-US"/>
        </w:rPr>
        <w:t>委托代理人：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ind w:firstLine="2692" w:firstLineChars="1122"/>
        <w:rPr>
          <w:rFonts w:ascii="仿宋" w:hAnsi="仿宋" w:eastAsia="仿宋"/>
          <w:sz w:val="24"/>
          <w:u w:val="single"/>
          <w:lang w:bidi="en-US"/>
        </w:rPr>
      </w:pPr>
      <w:r>
        <w:rPr>
          <w:rFonts w:hint="eastAsia" w:ascii="仿宋" w:hAnsi="仿宋" w:eastAsia="仿宋"/>
          <w:sz w:val="24"/>
          <w:lang w:bidi="en-US"/>
        </w:rPr>
        <w:t>移动电话：</w:t>
      </w:r>
      <w:r>
        <w:rPr>
          <w:rFonts w:hint="eastAsia" w:ascii="仿宋" w:hAnsi="仿宋" w:eastAsia="仿宋"/>
          <w:sz w:val="24"/>
          <w:u w:val="single"/>
          <w:lang w:bidi="en-US"/>
        </w:rPr>
        <w:t xml:space="preserve"> </w:t>
      </w:r>
      <w:r>
        <w:rPr>
          <w:rFonts w:ascii="仿宋" w:hAnsi="仿宋" w:eastAsia="仿宋"/>
          <w:sz w:val="24"/>
          <w:u w:val="single"/>
          <w:lang w:bidi="en-US"/>
        </w:rPr>
        <w:t xml:space="preserve">              </w:t>
      </w:r>
    </w:p>
    <w:p>
      <w:pPr>
        <w:pStyle w:val="9"/>
        <w:rPr>
          <w:u w:val="single"/>
        </w:rPr>
      </w:pPr>
      <w:r>
        <w:rPr>
          <w:rFonts w:hint="eastAsia"/>
        </w:rPr>
        <w:t xml:space="preserve">                          </w:t>
      </w:r>
      <w:r>
        <w:rPr>
          <w:rFonts w:hint="eastAsia" w:ascii="仿宋" w:hAnsi="仿宋" w:eastAsia="仿宋"/>
          <w:sz w:val="24"/>
          <w:lang w:bidi="en-US"/>
        </w:rPr>
        <w:t>委托代理人邮箱：</w:t>
      </w:r>
      <w:r>
        <w:rPr>
          <w:rFonts w:hint="eastAsia" w:ascii="仿宋" w:hAnsi="仿宋" w:eastAsia="仿宋"/>
          <w:sz w:val="24"/>
          <w:u w:val="single"/>
          <w:lang w:bidi="en-US"/>
        </w:rPr>
        <w:t xml:space="preserve">           </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年</w:t>
      </w:r>
      <w:r>
        <w:rPr>
          <w:rFonts w:ascii="仿宋" w:hAnsi="仿宋" w:eastAsia="仿宋"/>
          <w:sz w:val="24"/>
          <w:lang w:bidi="en-US"/>
        </w:rPr>
        <w:t xml:space="preserve">    </w:t>
      </w:r>
      <w:r>
        <w:rPr>
          <w:rFonts w:hint="eastAsia" w:ascii="仿宋" w:hAnsi="仿宋" w:eastAsia="仿宋"/>
          <w:sz w:val="24"/>
          <w:lang w:bidi="en-US"/>
        </w:rPr>
        <w:t>月</w:t>
      </w:r>
      <w:r>
        <w:rPr>
          <w:rFonts w:ascii="仿宋" w:hAnsi="仿宋" w:eastAsia="仿宋"/>
          <w:sz w:val="24"/>
          <w:lang w:bidi="en-US"/>
        </w:rPr>
        <w:t xml:space="preserve">   </w:t>
      </w:r>
      <w:r>
        <w:rPr>
          <w:rFonts w:hint="eastAsia" w:ascii="仿宋" w:hAnsi="仿宋" w:eastAsia="仿宋"/>
          <w:sz w:val="24"/>
          <w:lang w:bidi="en-US"/>
        </w:rPr>
        <w:t>日</w:t>
      </w:r>
    </w:p>
    <w:p>
      <w:pPr>
        <w:tabs>
          <w:tab w:val="right" w:leader="dot" w:pos="9471"/>
        </w:tabs>
        <w:adjustRightInd w:val="0"/>
        <w:snapToGrid w:val="0"/>
        <w:spacing w:line="360" w:lineRule="auto"/>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注：法定代表人亲自投标时，无需提供此授权委托书，但应提供法定代表人身份证明原件和法定代表人身份证复印件。</w:t>
      </w:r>
    </w:p>
    <w:p>
      <w:pPr>
        <w:rPr>
          <w:lang w:bidi="en-US"/>
        </w:rPr>
      </w:pPr>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法定代表人身份证明书</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投标人名称：</w:t>
      </w:r>
      <w:r>
        <w:rPr>
          <w:rFonts w:hint="eastAsia" w:ascii="仿宋" w:hAnsi="仿宋" w:eastAsia="仿宋"/>
          <w:sz w:val="24"/>
          <w:u w:val="single"/>
          <w:lang w:bidi="en-US"/>
        </w:rPr>
        <w:t xml:space="preserve">              ，</w:t>
      </w:r>
      <w:r>
        <w:rPr>
          <w:rFonts w:hint="eastAsia" w:ascii="仿宋" w:hAnsi="仿宋" w:eastAsia="仿宋"/>
          <w:sz w:val="24"/>
          <w:lang w:bidi="en-US"/>
        </w:rPr>
        <w:t>单位性质：</w:t>
      </w:r>
      <w:r>
        <w:rPr>
          <w:rFonts w:hint="eastAsia" w:ascii="仿宋" w:hAnsi="仿宋" w:eastAsia="仿宋"/>
          <w:sz w:val="24"/>
          <w:u w:val="single"/>
          <w:lang w:bidi="en-US"/>
        </w:rPr>
        <w:t xml:space="preserve">          </w:t>
      </w:r>
      <w:r>
        <w:rPr>
          <w:rFonts w:hint="eastAsia" w:ascii="仿宋" w:hAnsi="仿宋" w:eastAsia="仿宋"/>
          <w:sz w:val="24"/>
          <w:lang w:bidi="en-US"/>
        </w:rPr>
        <w:t>，营业地址：</w:t>
      </w:r>
      <w:r>
        <w:rPr>
          <w:rFonts w:hint="eastAsia" w:ascii="仿宋" w:hAnsi="仿宋" w:eastAsia="仿宋"/>
          <w:sz w:val="24"/>
          <w:u w:val="single"/>
          <w:lang w:bidi="en-US"/>
        </w:rPr>
        <w:t xml:space="preserve">           </w:t>
      </w:r>
      <w:r>
        <w:rPr>
          <w:rFonts w:hint="eastAsia" w:ascii="仿宋" w:hAnsi="仿宋" w:eastAsia="仿宋"/>
          <w:sz w:val="24"/>
          <w:lang w:bidi="en-US"/>
        </w:rPr>
        <w:t>，成立时间：</w:t>
      </w:r>
      <w:r>
        <w:rPr>
          <w:rFonts w:hint="eastAsia" w:ascii="仿宋" w:hAnsi="仿宋" w:eastAsia="仿宋"/>
          <w:sz w:val="24"/>
          <w:u w:val="single"/>
          <w:lang w:bidi="en-US"/>
        </w:rPr>
        <w:t xml:space="preserve">        </w:t>
      </w:r>
      <w:r>
        <w:rPr>
          <w:rFonts w:hint="eastAsia" w:ascii="仿宋" w:hAnsi="仿宋" w:eastAsia="仿宋"/>
          <w:sz w:val="24"/>
          <w:lang w:bidi="en-US"/>
        </w:rPr>
        <w:t>年</w:t>
      </w:r>
      <w:r>
        <w:rPr>
          <w:rFonts w:hint="eastAsia" w:ascii="仿宋" w:hAnsi="仿宋" w:eastAsia="仿宋"/>
          <w:sz w:val="24"/>
          <w:u w:val="single"/>
          <w:lang w:bidi="en-US"/>
        </w:rPr>
        <w:t xml:space="preserve">      </w:t>
      </w:r>
      <w:r>
        <w:rPr>
          <w:rFonts w:hint="eastAsia" w:ascii="仿宋" w:hAnsi="仿宋" w:eastAsia="仿宋"/>
          <w:sz w:val="24"/>
          <w:lang w:bidi="en-US"/>
        </w:rPr>
        <w:t xml:space="preserve"> 月  </w:t>
      </w:r>
      <w:r>
        <w:rPr>
          <w:rFonts w:hint="eastAsia" w:ascii="仿宋" w:hAnsi="仿宋" w:eastAsia="仿宋"/>
          <w:sz w:val="24"/>
          <w:u w:val="single"/>
          <w:lang w:bidi="en-US"/>
        </w:rPr>
        <w:t xml:space="preserve">     </w:t>
      </w:r>
      <w:r>
        <w:rPr>
          <w:rFonts w:hint="eastAsia" w:ascii="仿宋" w:hAnsi="仿宋" w:eastAsia="仿宋"/>
          <w:sz w:val="24"/>
          <w:lang w:bidi="en-US"/>
        </w:rPr>
        <w:t xml:space="preserve"> 日，经营期限：</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 xml:space="preserve">姓名： </w:t>
      </w:r>
      <w:r>
        <w:rPr>
          <w:rFonts w:hint="eastAsia" w:ascii="仿宋" w:hAnsi="仿宋" w:eastAsia="仿宋"/>
          <w:sz w:val="24"/>
          <w:u w:val="single"/>
          <w:lang w:bidi="en-US"/>
        </w:rPr>
        <w:t xml:space="preserve">                        </w:t>
      </w:r>
      <w:r>
        <w:rPr>
          <w:rFonts w:hint="eastAsia" w:ascii="仿宋" w:hAnsi="仿宋" w:eastAsia="仿宋"/>
          <w:sz w:val="24"/>
          <w:lang w:bidi="en-US"/>
        </w:rPr>
        <w:t xml:space="preserve"> 系 </w:t>
      </w:r>
      <w:r>
        <w:rPr>
          <w:rFonts w:hint="eastAsia" w:ascii="仿宋" w:hAnsi="仿宋" w:eastAsia="仿宋"/>
          <w:sz w:val="24"/>
          <w:u w:val="single"/>
          <w:lang w:bidi="en-US"/>
        </w:rPr>
        <w:t xml:space="preserve">                 </w:t>
      </w:r>
      <w:r>
        <w:rPr>
          <w:rFonts w:hint="eastAsia" w:ascii="仿宋" w:hAnsi="仿宋" w:eastAsia="仿宋"/>
          <w:sz w:val="24"/>
          <w:lang w:bidi="en-US"/>
        </w:rPr>
        <w:t xml:space="preserve"> （投标人名称）的法定代表人（ 职务：</w:t>
      </w:r>
      <w:r>
        <w:rPr>
          <w:rFonts w:hint="eastAsia" w:ascii="仿宋" w:hAnsi="仿宋" w:eastAsia="仿宋"/>
          <w:sz w:val="24"/>
          <w:u w:val="single"/>
          <w:lang w:bidi="en-US"/>
        </w:rPr>
        <w:t xml:space="preserve">             </w:t>
      </w:r>
      <w:r>
        <w:rPr>
          <w:rFonts w:hint="eastAsia" w:ascii="仿宋" w:hAnsi="仿宋" w:eastAsia="仿宋"/>
          <w:sz w:val="24"/>
          <w:lang w:bidi="en-US"/>
        </w:rPr>
        <w:t>电话：</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特此证明。</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投标人：            （公司名+公章）</w:t>
      </w: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 xml:space="preserve">                               年     月     日</w:t>
      </w:r>
    </w:p>
    <w:p>
      <w:pPr>
        <w:rPr>
          <w:b/>
          <w:bCs/>
          <w:lang w:bidi="en-US"/>
        </w:rPr>
      </w:pPr>
    </w:p>
    <w:p>
      <w:pPr>
        <w:rPr>
          <w:b/>
          <w:bCs/>
          <w:lang w:bidi="en-US"/>
        </w:rPr>
      </w:pPr>
      <w:r>
        <w:rPr>
          <w:rFonts w:hint="eastAsia"/>
          <w:b/>
          <w:bCs/>
          <w:lang w:bidi="en-US"/>
        </w:rPr>
        <w:t>法定代表人身份证复印件（正反面）：</w:t>
      </w:r>
    </w:p>
    <w:p>
      <w:pPr>
        <w:rPr>
          <w:lang w:bidi="en-US"/>
        </w:rPr>
      </w:pPr>
    </w:p>
    <w:p>
      <w:pPr>
        <w:rPr>
          <w:lang w:bidi="en-US"/>
        </w:rPr>
      </w:pPr>
    </w:p>
    <w:p>
      <w:pPr>
        <w:rPr>
          <w:lang w:bidi="en-US"/>
        </w:rPr>
      </w:pPr>
    </w:p>
    <w:p>
      <w:pPr>
        <w:rPr>
          <w:lang w:bidi="en-US"/>
        </w:rPr>
      </w:pPr>
    </w:p>
    <w:p>
      <w:pPr>
        <w:rPr>
          <w:b/>
          <w:bCs/>
          <w:lang w:bidi="en-US"/>
        </w:rPr>
      </w:pPr>
      <w:r>
        <w:rPr>
          <w:rFonts w:hint="eastAsia"/>
          <w:b/>
          <w:bCs/>
          <w:lang w:bidi="en-US"/>
        </w:rPr>
        <w:t>委托代理人身份证复印件（正反面）：</w:t>
      </w:r>
    </w:p>
    <w:p>
      <w:pPr>
        <w:rPr>
          <w:lang w:bidi="en-US"/>
        </w:rPr>
      </w:pPr>
    </w:p>
    <w:p>
      <w:pPr>
        <w:rPr>
          <w:lang w:bidi="en-US"/>
        </w:rPr>
      </w:pPr>
    </w:p>
    <w:p>
      <w:pPr>
        <w:rPr>
          <w:lang w:bidi="en-US"/>
        </w:rPr>
      </w:pPr>
    </w:p>
    <w:p>
      <w:pPr>
        <w:rPr>
          <w:lang w:bidi="en-US"/>
        </w:rPr>
      </w:pPr>
    </w:p>
    <w:p>
      <w:pPr>
        <w:rPr>
          <w:lang w:bidi="en-US"/>
        </w:rPr>
      </w:pPr>
    </w:p>
    <w:p>
      <w:pPr>
        <w:rPr>
          <w:lang w:bidi="en-US"/>
        </w:rPr>
      </w:pPr>
    </w:p>
    <w:p>
      <w:pPr>
        <w:pStyle w:val="4"/>
        <w:numPr>
          <w:ilvl w:val="0"/>
          <w:numId w:val="2"/>
        </w:numPr>
      </w:pPr>
      <w:bookmarkStart w:id="5" w:name="_Toc7209"/>
      <w:r>
        <w:rPr>
          <w:rFonts w:hint="eastAsia"/>
        </w:rPr>
        <w:t>被委托人社保缴纳证明</w:t>
      </w:r>
      <w:bookmarkEnd w:id="5"/>
    </w:p>
    <w:p>
      <w:pPr>
        <w:tabs>
          <w:tab w:val="right" w:leader="dot" w:pos="9471"/>
        </w:tabs>
        <w:adjustRightInd w:val="0"/>
        <w:snapToGrid w:val="0"/>
        <w:spacing w:line="360" w:lineRule="auto"/>
        <w:ind w:firstLine="420" w:firstLineChars="200"/>
        <w:rPr>
          <w:color w:val="auto"/>
        </w:rPr>
      </w:pPr>
      <w:r>
        <w:rPr>
          <w:rFonts w:hint="eastAsia"/>
          <w:color w:val="auto"/>
        </w:rPr>
        <w:t xml:space="preserve"> </w:t>
      </w:r>
      <w:r>
        <w:rPr>
          <w:rFonts w:hint="eastAsia" w:ascii="仿宋" w:hAnsi="仿宋" w:eastAsia="仿宋"/>
          <w:color w:val="auto"/>
          <w:sz w:val="24"/>
          <w:lang w:bidi="en-US"/>
        </w:rPr>
        <w:t>提供被委托人社保缴纳证明或第三方网站截图</w:t>
      </w:r>
    </w:p>
    <w:p>
      <w:pPr>
        <w:pStyle w:val="4"/>
        <w:numPr>
          <w:ilvl w:val="0"/>
          <w:numId w:val="2"/>
        </w:numPr>
      </w:pPr>
      <w:bookmarkStart w:id="6" w:name="_Toc4195"/>
      <w:r>
        <w:rPr>
          <w:rFonts w:hint="eastAsia"/>
        </w:rPr>
        <w:t>投标人资质证明</w:t>
      </w:r>
      <w:bookmarkEnd w:id="6"/>
    </w:p>
    <w:p>
      <w:pPr>
        <w:rPr>
          <w:rFonts w:hint="eastAsia" w:ascii="仿宋" w:hAnsi="仿宋" w:eastAsia="仿宋"/>
          <w:color w:val="auto"/>
          <w:sz w:val="24"/>
          <w:lang w:bidi="en-US"/>
        </w:rPr>
      </w:pPr>
      <w:r>
        <w:rPr>
          <w:rFonts w:hint="eastAsia"/>
        </w:rPr>
        <w:t xml:space="preserve"> </w:t>
      </w:r>
      <w:r>
        <w:t xml:space="preserve">    </w:t>
      </w:r>
      <w:r>
        <w:rPr>
          <w:rFonts w:hint="eastAsia" w:ascii="仿宋" w:hAnsi="仿宋" w:eastAsia="仿宋"/>
          <w:color w:val="auto"/>
          <w:sz w:val="24"/>
          <w:lang w:bidi="en-US"/>
        </w:rPr>
        <w:t>提供投标人企业资质类别等级证书、安全生产许可证、企业基础管理能力（ISO9001质量管理体系认证证书、ISO14001环境管理体系认证证书、OHSAS18001/ISO45001职业健康安全管理体系认证证书）</w:t>
      </w:r>
    </w:p>
    <w:p>
      <w:pPr>
        <w:pStyle w:val="4"/>
        <w:numPr>
          <w:ilvl w:val="0"/>
          <w:numId w:val="2"/>
        </w:numPr>
      </w:pPr>
      <w:bookmarkStart w:id="7" w:name="_Toc2692"/>
      <w:r>
        <w:rPr>
          <w:rFonts w:hint="eastAsia"/>
        </w:rPr>
        <w:t>承诺书</w:t>
      </w:r>
      <w:bookmarkEnd w:id="7"/>
    </w:p>
    <w:p>
      <w:pPr>
        <w:pStyle w:val="19"/>
        <w:spacing w:line="560" w:lineRule="exact"/>
        <w:ind w:firstLine="560" w:firstLineChars="200"/>
        <w:jc w:val="center"/>
        <w:rPr>
          <w:rFonts w:ascii="微软雅黑" w:hAnsi="微软雅黑" w:eastAsia="微软雅黑"/>
          <w:b/>
          <w:bCs/>
          <w:sz w:val="28"/>
          <w:szCs w:val="28"/>
        </w:rPr>
      </w:pPr>
      <w:r>
        <w:rPr>
          <w:rFonts w:hint="eastAsia" w:ascii="微软雅黑" w:hAnsi="微软雅黑" w:eastAsia="微软雅黑"/>
          <w:b/>
          <w:bCs/>
          <w:sz w:val="28"/>
          <w:szCs w:val="28"/>
        </w:rPr>
        <w:t>承诺书</w:t>
      </w:r>
    </w:p>
    <w:p>
      <w:pPr>
        <w:pStyle w:val="19"/>
        <w:spacing w:line="400" w:lineRule="exact"/>
        <w:rPr>
          <w:rFonts w:ascii="仿宋" w:hAnsi="仿宋" w:eastAsia="仿宋"/>
          <w:b/>
          <w:bCs/>
          <w:color w:val="auto"/>
        </w:rPr>
      </w:pPr>
      <w:r>
        <w:rPr>
          <w:rFonts w:hint="eastAsia" w:ascii="仿宋" w:hAnsi="仿宋" w:eastAsia="仿宋"/>
          <w:b/>
          <w:bCs/>
          <w:color w:val="auto"/>
          <w:lang w:eastAsia="zh-CN"/>
        </w:rPr>
        <w:t>北京沱牌舍得技术咨询服务有限公司</w:t>
      </w:r>
      <w:r>
        <w:rPr>
          <w:rFonts w:hint="eastAsia" w:ascii="仿宋" w:hAnsi="仿宋" w:eastAsia="仿宋"/>
          <w:b/>
          <w:bCs/>
          <w:color w:val="auto"/>
        </w:rPr>
        <w:t>：</w:t>
      </w:r>
    </w:p>
    <w:p>
      <w:pPr>
        <w:pStyle w:val="19"/>
        <w:spacing w:line="400" w:lineRule="exact"/>
        <w:ind w:firstLine="480" w:firstLineChars="200"/>
        <w:rPr>
          <w:rFonts w:ascii="仿宋" w:hAnsi="仿宋" w:eastAsia="仿宋"/>
          <w:color w:val="auto"/>
        </w:rPr>
      </w:pPr>
      <w:r>
        <w:rPr>
          <w:rFonts w:hint="eastAsia" w:ascii="仿宋" w:hAnsi="仿宋" w:eastAsia="仿宋"/>
          <w:color w:val="auto"/>
        </w:rPr>
        <w:t>我为（</w:t>
      </w:r>
      <w:r>
        <w:rPr>
          <w:rFonts w:hint="eastAsia" w:ascii="仿宋" w:hAnsi="仿宋" w:eastAsia="仿宋"/>
          <w:color w:val="auto"/>
          <w:u w:val="single"/>
        </w:rPr>
        <w:t>资格预审申请人全称</w:t>
      </w:r>
      <w:r>
        <w:rPr>
          <w:rFonts w:hint="eastAsia" w:ascii="仿宋" w:hAnsi="仿宋" w:eastAsia="仿宋"/>
          <w:color w:val="auto"/>
        </w:rPr>
        <w:t>）的法定代表人，我方本着诚实守信的原则，自愿参与贵公司组织的</w:t>
      </w:r>
      <w:r>
        <w:rPr>
          <w:rFonts w:hint="eastAsia" w:ascii="仿宋" w:hAnsi="仿宋" w:eastAsia="仿宋"/>
          <w:color w:val="auto"/>
          <w:u w:val="single"/>
        </w:rPr>
        <w:t>（项目名称）</w:t>
      </w:r>
      <w:r>
        <w:rPr>
          <w:rFonts w:hint="eastAsia" w:ascii="仿宋" w:hAnsi="仿宋" w:eastAsia="仿宋"/>
          <w:color w:val="auto"/>
        </w:rPr>
        <w:t>项目招投标。现我方向你方郑重承诺：</w:t>
      </w:r>
    </w:p>
    <w:p>
      <w:pPr>
        <w:pStyle w:val="19"/>
        <w:spacing w:line="400" w:lineRule="exact"/>
        <w:ind w:firstLine="480" w:firstLineChars="200"/>
        <w:rPr>
          <w:rFonts w:ascii="仿宋" w:hAnsi="仿宋" w:eastAsia="仿宋"/>
          <w:color w:val="auto"/>
        </w:rPr>
      </w:pPr>
      <w:r>
        <w:rPr>
          <w:rFonts w:hint="eastAsia" w:ascii="仿宋" w:hAnsi="仿宋" w:eastAsia="仿宋"/>
          <w:color w:val="auto"/>
        </w:rPr>
        <w:t>一、我方</w:t>
      </w:r>
      <w:r>
        <w:rPr>
          <w:rFonts w:hint="eastAsia" w:ascii="仿宋" w:hAnsi="仿宋" w:eastAsia="仿宋"/>
          <w:color w:val="auto"/>
          <w:u w:val="single"/>
        </w:rPr>
        <w:t>不采用挂靠、分包、转包、联合体方式参与投标；</w:t>
      </w:r>
      <w:r>
        <w:rPr>
          <w:rFonts w:hint="eastAsia" w:ascii="仿宋" w:hAnsi="仿宋" w:eastAsia="仿宋"/>
          <w:color w:val="auto"/>
        </w:rPr>
        <w:t>不组织、不参与串标围标；近三年内无违法记录，无知识产权侵权行为，无不正当竞争行为。</w:t>
      </w:r>
    </w:p>
    <w:p>
      <w:pPr>
        <w:pStyle w:val="19"/>
        <w:spacing w:line="400" w:lineRule="exact"/>
        <w:ind w:firstLine="480" w:firstLineChars="200"/>
        <w:rPr>
          <w:rFonts w:ascii="仿宋" w:hAnsi="仿宋" w:eastAsia="仿宋"/>
          <w:color w:val="auto"/>
        </w:rPr>
      </w:pPr>
      <w:r>
        <w:rPr>
          <w:rFonts w:hint="eastAsia" w:ascii="仿宋" w:hAnsi="仿宋" w:eastAsia="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9"/>
        <w:spacing w:line="400" w:lineRule="exact"/>
        <w:ind w:firstLine="480" w:firstLineChars="200"/>
        <w:rPr>
          <w:rFonts w:hint="eastAsia" w:ascii="仿宋" w:hAnsi="仿宋" w:eastAsia="仿宋"/>
          <w:color w:val="auto"/>
        </w:rPr>
      </w:pPr>
      <w:r>
        <w:rPr>
          <w:rFonts w:hint="eastAsia" w:ascii="仿宋" w:hAnsi="仿宋" w:eastAsia="仿宋"/>
          <w:color w:val="auto"/>
        </w:rPr>
        <w:t>三、我方拟派项目负责人（项目经理和项目技术负责人）保证自</w:t>
      </w:r>
      <w:r>
        <w:rPr>
          <w:rFonts w:hint="eastAsia" w:ascii="仿宋" w:hAnsi="仿宋" w:eastAsia="仿宋"/>
          <w:color w:val="auto"/>
          <w:lang w:val="en-US" w:eastAsia="zh-CN"/>
        </w:rPr>
        <w:t>开工令收到</w:t>
      </w:r>
      <w:r>
        <w:rPr>
          <w:rFonts w:hint="eastAsia" w:ascii="仿宋" w:hAnsi="仿宋" w:eastAsia="仿宋"/>
          <w:color w:val="auto"/>
        </w:rPr>
        <w:t>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pPr>
        <w:pStyle w:val="19"/>
        <w:spacing w:line="400" w:lineRule="exact"/>
        <w:ind w:firstLine="480" w:firstLineChars="200"/>
        <w:rPr>
          <w:rFonts w:hint="eastAsia" w:ascii="仿宋" w:hAnsi="仿宋" w:eastAsia="仿宋"/>
          <w:color w:val="auto"/>
        </w:rPr>
      </w:pPr>
      <w:r>
        <w:rPr>
          <w:rFonts w:hint="eastAsia" w:ascii="仿宋" w:hAnsi="仿宋" w:eastAsia="仿宋"/>
          <w:color w:val="auto"/>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9"/>
        <w:spacing w:line="400" w:lineRule="exact"/>
        <w:ind w:firstLine="480" w:firstLineChars="200"/>
        <w:rPr>
          <w:rFonts w:hint="eastAsia" w:ascii="仿宋" w:hAnsi="仿宋" w:eastAsia="仿宋"/>
          <w:color w:val="auto"/>
        </w:rPr>
      </w:pPr>
      <w:r>
        <w:rPr>
          <w:rFonts w:hint="eastAsia" w:ascii="仿宋" w:hAnsi="仿宋" w:eastAsia="仿宋"/>
          <w:color w:val="auto"/>
        </w:rPr>
        <w:t>五、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9"/>
        <w:spacing w:line="400" w:lineRule="exact"/>
        <w:ind w:firstLine="480" w:firstLineChars="200"/>
        <w:rPr>
          <w:rFonts w:hint="eastAsia" w:ascii="仿宋" w:hAnsi="仿宋" w:eastAsia="仿宋"/>
          <w:color w:val="auto"/>
        </w:rPr>
      </w:pPr>
      <w:r>
        <w:rPr>
          <w:rFonts w:hint="eastAsia" w:ascii="仿宋" w:hAnsi="仿宋" w:eastAsia="仿宋"/>
          <w:color w:val="auto"/>
        </w:rPr>
        <w:t>六、如你方确需约谈我方法定代表人，我方承诺接到通知后3天内参加约谈。</w:t>
      </w:r>
    </w:p>
    <w:p>
      <w:pPr>
        <w:pStyle w:val="19"/>
        <w:spacing w:line="400" w:lineRule="exact"/>
        <w:ind w:firstLine="482" w:firstLineChars="200"/>
        <w:rPr>
          <w:rFonts w:hint="eastAsia" w:ascii="仿宋" w:hAnsi="仿宋" w:eastAsia="仿宋"/>
          <w:color w:val="auto"/>
        </w:rPr>
      </w:pPr>
      <w:r>
        <w:rPr>
          <w:rFonts w:ascii="仿宋" w:hAnsi="仿宋" w:eastAsia="仿宋"/>
          <w:b/>
          <w:bCs/>
          <w:color w:val="auto"/>
        </w:rPr>
        <w:t>我方承诺：违反上述任何一条承诺，愿意接受任何处罚，包括同意你方取消我方中标资格并不予退还投标保证金或履约保证金，将我方列入黑名单，并上报建设主管部门。</w:t>
      </w:r>
    </w:p>
    <w:p>
      <w:pPr>
        <w:pStyle w:val="19"/>
        <w:spacing w:line="400" w:lineRule="exact"/>
        <w:ind w:firstLine="480" w:firstLineChars="200"/>
        <w:rPr>
          <w:rFonts w:ascii="仿宋" w:hAnsi="仿宋" w:eastAsia="仿宋"/>
          <w:color w:val="auto"/>
        </w:rPr>
      </w:pPr>
      <w:r>
        <w:rPr>
          <w:rFonts w:ascii="Calibri" w:eastAsia="仿宋" w:cs="Calibri"/>
          <w:color w:val="auto"/>
        </w:rPr>
        <w:t> </w:t>
      </w:r>
      <w:r>
        <w:rPr>
          <w:rFonts w:hint="eastAsia" w:ascii="仿宋" w:hAnsi="仿宋" w:eastAsia="仿宋"/>
          <w:color w:val="auto"/>
        </w:rPr>
        <w:t>本承诺书承诺内容自签字盖章之日起生效。</w:t>
      </w:r>
    </w:p>
    <w:p>
      <w:pPr>
        <w:pStyle w:val="19"/>
        <w:spacing w:line="400" w:lineRule="exact"/>
        <w:ind w:firstLine="480" w:firstLineChars="200"/>
        <w:rPr>
          <w:rFonts w:hint="eastAsia" w:ascii="仿宋" w:hAnsi="仿宋" w:eastAsia="仿宋"/>
        </w:rPr>
      </w:pPr>
    </w:p>
    <w:p>
      <w:pPr>
        <w:pStyle w:val="11"/>
        <w:shd w:val="clear" w:color="auto" w:fill="FFFFFF"/>
        <w:spacing w:before="0" w:beforeAutospacing="0" w:after="0" w:afterAutospacing="0" w:line="400" w:lineRule="exact"/>
        <w:ind w:right="-512" w:firstLine="5040" w:firstLineChars="2100"/>
        <w:textAlignment w:val="baseline"/>
        <w:rPr>
          <w:rFonts w:hint="eastAsia" w:ascii="微软雅黑" w:hAnsi="微软雅黑" w:eastAsia="微软雅黑"/>
          <w:color w:val="383838"/>
        </w:rPr>
      </w:pPr>
      <w:r>
        <w:rPr>
          <w:rFonts w:hint="eastAsia" w:ascii="微软雅黑" w:hAnsi="微软雅黑" w:eastAsia="微软雅黑"/>
          <w:color w:val="383838"/>
        </w:rPr>
        <w:t>投标申请人（盖章）：</w:t>
      </w:r>
    </w:p>
    <w:p>
      <w:pPr>
        <w:pStyle w:val="11"/>
        <w:shd w:val="clear" w:color="auto" w:fill="FFFFFF"/>
        <w:spacing w:before="0" w:beforeAutospacing="0" w:after="0" w:afterAutospacing="0" w:line="400" w:lineRule="exact"/>
        <w:ind w:right="-512" w:firstLine="5040" w:firstLineChars="2100"/>
        <w:textAlignment w:val="baseline"/>
        <w:rPr>
          <w:rFonts w:hint="eastAsia" w:ascii="微软雅黑" w:hAnsi="微软雅黑" w:eastAsia="微软雅黑"/>
          <w:color w:val="383838"/>
        </w:rPr>
      </w:pPr>
      <w:r>
        <w:rPr>
          <w:rFonts w:hint="eastAsia" w:ascii="微软雅黑" w:hAnsi="微软雅黑" w:eastAsia="微软雅黑"/>
          <w:color w:val="383838"/>
        </w:rPr>
        <w:t>法定代表人（签字或盖章）：</w:t>
      </w:r>
    </w:p>
    <w:p>
      <w:pPr>
        <w:pStyle w:val="11"/>
        <w:shd w:val="clear" w:color="auto" w:fill="FFFFFF"/>
        <w:spacing w:before="75" w:beforeAutospacing="0" w:after="330" w:afterAutospacing="0" w:line="400" w:lineRule="exact"/>
        <w:ind w:firstLine="7200" w:firstLineChars="3000"/>
        <w:textAlignment w:val="baseline"/>
        <w:rPr>
          <w:lang w:bidi="en-US"/>
        </w:rPr>
      </w:pPr>
      <w:r>
        <w:rPr>
          <w:rFonts w:hint="eastAsia" w:ascii="微软雅黑" w:hAnsi="微软雅黑" w:eastAsia="微软雅黑"/>
          <w:color w:val="383838"/>
        </w:rPr>
        <w:t xml:space="preserve">年 </w:t>
      </w:r>
      <w:r>
        <w:rPr>
          <w:rFonts w:ascii="微软雅黑" w:hAnsi="微软雅黑" w:eastAsia="微软雅黑"/>
          <w:color w:val="383838"/>
        </w:rPr>
        <w:t xml:space="preserve">  </w:t>
      </w:r>
      <w:r>
        <w:rPr>
          <w:rFonts w:hint="eastAsia" w:ascii="微软雅黑" w:hAnsi="微软雅黑" w:eastAsia="微软雅黑"/>
          <w:color w:val="383838"/>
        </w:rPr>
        <w:t xml:space="preserve">月 </w:t>
      </w:r>
      <w:r>
        <w:rPr>
          <w:rFonts w:ascii="微软雅黑" w:hAnsi="微软雅黑" w:eastAsia="微软雅黑"/>
          <w:color w:val="383838"/>
        </w:rPr>
        <w:t xml:space="preserve">  </w:t>
      </w:r>
      <w:r>
        <w:rPr>
          <w:rFonts w:hint="eastAsia" w:ascii="微软雅黑" w:hAnsi="微软雅黑" w:eastAsia="微软雅黑"/>
          <w:color w:val="383838"/>
        </w:rPr>
        <w:t>日 </w:t>
      </w:r>
    </w:p>
    <w:p>
      <w:pPr>
        <w:pStyle w:val="4"/>
        <w:numPr>
          <w:ilvl w:val="0"/>
          <w:numId w:val="2"/>
        </w:numPr>
        <w:rPr>
          <w:lang w:bidi="en-US"/>
        </w:rPr>
      </w:pPr>
      <w:bookmarkStart w:id="8" w:name="_Toc21735"/>
      <w:r>
        <w:rPr>
          <w:rFonts w:hint="eastAsia" w:cs="微软雅黑" w:asciiTheme="minorEastAsia" w:hAnsiTheme="minorEastAsia"/>
          <w:sz w:val="30"/>
          <w:szCs w:val="30"/>
        </w:rPr>
        <w:t>廉洁保密承诺书</w:t>
      </w:r>
      <w:bookmarkEnd w:id="8"/>
    </w:p>
    <w:p>
      <w:pPr>
        <w:jc w:val="center"/>
        <w:rPr>
          <w:color w:val="auto"/>
          <w:lang w:bidi="en-US"/>
        </w:rPr>
      </w:pPr>
      <w:r>
        <w:rPr>
          <w:rFonts w:hint="eastAsia" w:cs="微软雅黑" w:asciiTheme="minorEastAsia" w:hAnsiTheme="minorEastAsia"/>
          <w:b/>
          <w:bCs/>
          <w:color w:val="auto"/>
          <w:sz w:val="30"/>
          <w:szCs w:val="30"/>
        </w:rPr>
        <w:t>招投标/业务合作廉洁保密承诺书</w:t>
      </w:r>
    </w:p>
    <w:p>
      <w:pPr>
        <w:tabs>
          <w:tab w:val="left" w:pos="540"/>
        </w:tabs>
        <w:adjustRightInd w:val="0"/>
        <w:snapToGrid w:val="0"/>
        <w:spacing w:line="460" w:lineRule="exact"/>
        <w:rPr>
          <w:rFonts w:ascii="仿宋" w:hAnsi="仿宋" w:eastAsia="仿宋" w:cs="仿宋"/>
          <w:b/>
          <w:bCs/>
          <w:color w:val="auto"/>
          <w:sz w:val="24"/>
        </w:rPr>
      </w:pPr>
      <w:r>
        <w:rPr>
          <w:rFonts w:hint="eastAsia" w:ascii="仿宋" w:hAnsi="仿宋" w:eastAsia="仿宋" w:cs="仿宋"/>
          <w:b/>
          <w:bCs/>
          <w:color w:val="auto"/>
          <w:sz w:val="24"/>
          <w:lang w:eastAsia="zh-CN"/>
        </w:rPr>
        <w:t>北京沱牌舍得技术咨询服务有限公司</w:t>
      </w:r>
      <w:r>
        <w:rPr>
          <w:rFonts w:hint="eastAsia" w:ascii="仿宋" w:hAnsi="仿宋" w:eastAsia="仿宋" w:cs="仿宋"/>
          <w:b/>
          <w:bCs/>
          <w:color w:val="auto"/>
          <w:sz w:val="24"/>
        </w:rPr>
        <w:t>：</w:t>
      </w:r>
    </w:p>
    <w:p>
      <w:pPr>
        <w:tabs>
          <w:tab w:val="left" w:pos="540"/>
        </w:tabs>
        <w:adjustRightInd w:val="0"/>
        <w:snapToGrid w:val="0"/>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sz w:val="24"/>
        </w:rPr>
      </w:pPr>
      <w:r>
        <w:rPr>
          <w:rFonts w:ascii="仿宋" w:hAnsi="仿宋" w:eastAsia="仿宋" w:cs="仿宋"/>
          <w:sz w:val="24"/>
        </w:rPr>
        <w:t>8</w:t>
      </w:r>
      <w:r>
        <w:rPr>
          <w:rFonts w:hint="eastAsia" w:ascii="仿宋" w:hAnsi="仿宋" w:eastAsia="仿宋" w:cs="仿宋"/>
          <w:sz w:val="24"/>
        </w:rPr>
        <w:t>、不做任何其他违反国家廉洁自律和商业保密规定的行为。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如发现我司及工作人员在与贵司</w:t>
      </w:r>
      <w:r>
        <w:rPr>
          <w:rFonts w:hint="eastAsia" w:ascii="仿宋" w:hAnsi="仿宋" w:eastAsia="仿宋" w:cs="仿宋"/>
          <w:color w:val="auto"/>
          <w:sz w:val="24"/>
        </w:rPr>
        <w:t>招投标和合作过程中存在上述行为的，我司同意按照贵司招投文件或与贵司签订之合作合同约定接受贵司</w:t>
      </w:r>
      <w:r>
        <w:rPr>
          <w:rFonts w:hint="eastAsia" w:ascii="仿宋" w:hAnsi="仿宋" w:eastAsia="仿宋" w:cs="仿宋"/>
          <w:sz w:val="24"/>
        </w:rPr>
        <w:t>的任何处理，自愿承担因此造成的违约责任。若发现贵司工作人员有违反上述情形索贿或受贿的，我司承诺将立即向贵司风控部门进行举报（受理电话：18982588111，举报受理电子邮箱：</w:t>
      </w:r>
      <w:r>
        <w:fldChar w:fldCharType="begin"/>
      </w:r>
      <w:r>
        <w:instrText xml:space="preserve"> HYPERLINK "mailto:fkzx@tuopai.biz。" </w:instrText>
      </w:r>
      <w:r>
        <w:fldChar w:fldCharType="separate"/>
      </w:r>
      <w:r>
        <w:rPr>
          <w:rFonts w:hint="eastAsia" w:ascii="仿宋" w:hAnsi="仿宋" w:eastAsia="仿宋" w:cs="仿宋"/>
        </w:rPr>
        <w:t>fkzx@tuopai.biz。</w:t>
      </w:r>
      <w:r>
        <w:rPr>
          <w:rFonts w:hint="eastAsia" w:ascii="仿宋" w:hAnsi="仿宋" w:eastAsia="仿宋" w:cs="仿宋"/>
        </w:rPr>
        <w:fldChar w:fldCharType="end"/>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特此承诺！</w:t>
      </w:r>
    </w:p>
    <w:p>
      <w:pPr>
        <w:tabs>
          <w:tab w:val="right" w:leader="dot" w:pos="9471"/>
        </w:tabs>
        <w:spacing w:line="460" w:lineRule="exact"/>
        <w:rPr>
          <w:rFonts w:ascii="仿宋" w:hAnsi="仿宋" w:eastAsia="仿宋" w:cs="仿宋"/>
          <w:sz w:val="24"/>
        </w:rPr>
      </w:pP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承诺单位（公章）：      </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承诺单位代表（签字）：</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年   月   日</w:t>
      </w:r>
    </w:p>
    <w:p>
      <w:pPr>
        <w:rPr>
          <w:lang w:bidi="en-US"/>
        </w:rPr>
      </w:pPr>
    </w:p>
    <w:p>
      <w:pPr>
        <w:pStyle w:val="4"/>
        <w:numPr>
          <w:ilvl w:val="0"/>
          <w:numId w:val="2"/>
        </w:numPr>
        <w:rPr>
          <w:lang w:bidi="en-US"/>
        </w:rPr>
      </w:pPr>
      <w:bookmarkStart w:id="9" w:name="_Toc21464"/>
      <w:r>
        <w:rPr>
          <w:rFonts w:hint="eastAsia"/>
          <w:lang w:bidi="en-US"/>
        </w:rPr>
        <w:t>关联公司证明</w:t>
      </w:r>
      <w:bookmarkEnd w:id="9"/>
    </w:p>
    <w:p>
      <w:pPr>
        <w:ind w:firstLine="480" w:firstLineChars="200"/>
        <w:rPr>
          <w:rFonts w:ascii="仿宋" w:hAnsi="仿宋" w:eastAsia="仿宋"/>
          <w:sz w:val="24"/>
          <w:lang w:bidi="en-US"/>
        </w:rPr>
      </w:pPr>
      <w:r>
        <w:rPr>
          <w:rFonts w:hint="eastAsia" w:ascii="仿宋" w:hAnsi="仿宋" w:eastAsia="仿宋"/>
          <w:sz w:val="24"/>
          <w:lang w:bidi="en-US"/>
        </w:rPr>
        <w:t>可提供第三方网站截图</w:t>
      </w:r>
    </w:p>
    <w:p>
      <w:pPr>
        <w:rPr>
          <w:rFonts w:cs="仿宋_GB2312" w:asciiTheme="minorEastAsia" w:hAnsiTheme="minorEastAsia"/>
        </w:rPr>
      </w:pPr>
    </w:p>
    <w:p>
      <w:pPr>
        <w:autoSpaceDE w:val="0"/>
        <w:autoSpaceDN w:val="0"/>
        <w:adjustRightInd w:val="0"/>
        <w:snapToGrid w:val="0"/>
        <w:spacing w:line="360" w:lineRule="auto"/>
        <w:jc w:val="left"/>
        <w:rPr>
          <w:rFonts w:cs="仿宋_GB2312" w:asciiTheme="minorEastAsia" w:hAnsiTheme="minorEastAsia"/>
          <w:kern w:val="0"/>
        </w:rPr>
      </w:pPr>
    </w:p>
    <w:p>
      <w:pPr>
        <w:jc w:val="center"/>
        <w:rPr>
          <w:rFonts w:cs="仿宋_GB2312" w:asciiTheme="minorEastAsia" w:hAnsiTheme="minorEastAsia"/>
          <w:sz w:val="28"/>
        </w:rPr>
      </w:pPr>
      <w:bookmarkStart w:id="10" w:name="_Toc208823046"/>
      <w:r>
        <w:rPr>
          <w:rFonts w:hint="eastAsia" w:cs="仿宋_GB2312" w:asciiTheme="minorEastAsia" w:hAnsiTheme="minorEastAsia"/>
          <w:sz w:val="28"/>
        </w:rPr>
        <w:br w:type="page"/>
      </w:r>
      <w:bookmarkEnd w:id="10"/>
      <w:bookmarkStart w:id="11" w:name="_Hlk48865172"/>
    </w:p>
    <w:p>
      <w:pPr>
        <w:rPr>
          <w:rFonts w:cs="仿宋_GB2312" w:asciiTheme="minorEastAsia" w:hAnsiTheme="minorEastAsia"/>
        </w:rPr>
      </w:pPr>
    </w:p>
    <w:bookmarkEnd w:id="11"/>
    <w:p>
      <w:pPr>
        <w:pStyle w:val="4"/>
        <w:numPr>
          <w:ilvl w:val="0"/>
          <w:numId w:val="2"/>
        </w:numPr>
      </w:pPr>
      <w:bookmarkStart w:id="12" w:name="_Toc25448"/>
      <w:r>
        <w:rPr>
          <w:rFonts w:hint="eastAsia"/>
        </w:rPr>
        <w:t>诚信度</w:t>
      </w:r>
      <w:bookmarkEnd w:id="12"/>
    </w:p>
    <w:p>
      <w:pPr>
        <w:ind w:firstLine="240" w:firstLineChars="100"/>
        <w:rPr>
          <w:rFonts w:ascii="仿宋" w:hAnsi="仿宋" w:eastAsia="仿宋"/>
          <w:sz w:val="24"/>
          <w:lang w:bidi="en-US"/>
        </w:rPr>
      </w:pPr>
      <w:r>
        <w:rPr>
          <w:rFonts w:hint="eastAsia" w:ascii="仿宋" w:hAnsi="仿宋" w:eastAsia="仿宋"/>
          <w:sz w:val="24"/>
          <w:lang w:bidi="en-US"/>
        </w:rPr>
        <w:t>可提供通过“信用中国”网站（www.creditchina.gov.cn)查询后无不良记录的证明材料。</w:t>
      </w:r>
    </w:p>
    <w:p>
      <w:pPr>
        <w:pStyle w:val="4"/>
        <w:numPr>
          <w:ilvl w:val="0"/>
          <w:numId w:val="2"/>
        </w:numPr>
      </w:pPr>
      <w:bookmarkStart w:id="13" w:name="_Toc23426"/>
      <w:r>
        <w:rPr>
          <w:rFonts w:hint="eastAsia"/>
        </w:rPr>
        <w:t>财务状况</w:t>
      </w:r>
      <w:bookmarkEnd w:id="13"/>
    </w:p>
    <w:p>
      <w:pPr>
        <w:ind w:firstLine="240" w:firstLineChars="100"/>
        <w:rPr>
          <w:rFonts w:hint="eastAsia" w:ascii="仿宋" w:hAnsi="仿宋" w:eastAsia="仿宋"/>
          <w:sz w:val="24"/>
          <w:lang w:bidi="en-US"/>
        </w:rPr>
      </w:pPr>
      <w:r>
        <w:rPr>
          <w:rFonts w:hint="eastAsia" w:ascii="仿宋" w:hAnsi="仿宋" w:eastAsia="仿宋"/>
          <w:sz w:val="24"/>
          <w:lang w:bidi="en-US"/>
        </w:rPr>
        <w:t>提供20</w:t>
      </w:r>
      <w:r>
        <w:rPr>
          <w:rFonts w:hint="eastAsia" w:ascii="仿宋" w:hAnsi="仿宋" w:eastAsia="仿宋"/>
          <w:sz w:val="24"/>
          <w:lang w:val="en-US" w:eastAsia="zh-CN" w:bidi="en-US"/>
        </w:rPr>
        <w:t>20</w:t>
      </w:r>
      <w:r>
        <w:rPr>
          <w:rFonts w:hint="eastAsia" w:ascii="仿宋" w:hAnsi="仿宋" w:eastAsia="仿宋"/>
          <w:sz w:val="24"/>
          <w:lang w:bidi="en-US"/>
        </w:rPr>
        <w:t>-202</w:t>
      </w:r>
      <w:r>
        <w:rPr>
          <w:rFonts w:hint="eastAsia" w:ascii="仿宋" w:hAnsi="仿宋" w:eastAsia="仿宋"/>
          <w:sz w:val="24"/>
          <w:lang w:val="en-US" w:eastAsia="zh-CN" w:bidi="en-US"/>
        </w:rPr>
        <w:t>2</w:t>
      </w:r>
      <w:r>
        <w:rPr>
          <w:rFonts w:hint="eastAsia" w:ascii="仿宋" w:hAnsi="仿宋" w:eastAsia="仿宋"/>
          <w:sz w:val="24"/>
          <w:lang w:bidi="en-US"/>
        </w:rPr>
        <w:t>年经审计的财务三表（资产负债表、现金流量表、利润表）及第三方会计师事务所年度审计报告。</w:t>
      </w:r>
    </w:p>
    <w:p>
      <w:pPr>
        <w:pStyle w:val="4"/>
        <w:numPr>
          <w:ilvl w:val="0"/>
          <w:numId w:val="2"/>
        </w:numPr>
        <w:rPr>
          <w:color w:val="auto"/>
        </w:rPr>
      </w:pPr>
      <w:bookmarkStart w:id="14" w:name="_Toc23303"/>
      <w:r>
        <w:rPr>
          <w:rFonts w:hint="eastAsia"/>
          <w:color w:val="auto"/>
        </w:rPr>
        <w:t>同类</w:t>
      </w:r>
      <w:r>
        <w:rPr>
          <w:color w:val="auto"/>
        </w:rPr>
        <w:t>业绩</w:t>
      </w:r>
      <w:r>
        <w:rPr>
          <w:rFonts w:hint="eastAsia"/>
          <w:color w:val="auto"/>
        </w:rPr>
        <w:t>一栏表</w:t>
      </w:r>
      <w:bookmarkEnd w:id="14"/>
    </w:p>
    <w:p>
      <w:pPr>
        <w:ind w:firstLine="240" w:firstLineChars="100"/>
        <w:rPr>
          <w:rFonts w:hint="eastAsia" w:ascii="仿宋" w:hAnsi="仿宋" w:eastAsia="仿宋"/>
          <w:sz w:val="24"/>
          <w:lang w:bidi="en-US"/>
        </w:rPr>
      </w:pPr>
      <w:r>
        <w:rPr>
          <w:rFonts w:hint="eastAsia" w:ascii="仿宋" w:hAnsi="仿宋" w:eastAsia="仿宋"/>
          <w:sz w:val="24"/>
          <w:lang w:bidi="en-US"/>
        </w:rPr>
        <w:t>提供近3年（自2020年1月1日起）国内非晶合金干式变压器项目案例3例。</w:t>
      </w:r>
    </w:p>
    <w:tbl>
      <w:tblPr>
        <w:tblStyle w:val="14"/>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ascii="仿宋" w:hAnsi="仿宋" w:eastAsia="仿宋" w:cs="仿宋"/>
              </w:rPr>
            </w:pPr>
            <w:r>
              <w:rPr>
                <w:rFonts w:hint="eastAsia" w:ascii="仿宋" w:hAnsi="仿宋" w:eastAsia="仿宋" w:cs="仿宋"/>
              </w:rPr>
              <w:t>序号</w:t>
            </w:r>
          </w:p>
        </w:tc>
        <w:tc>
          <w:tcPr>
            <w:tcW w:w="1680" w:type="dxa"/>
            <w:vAlign w:val="center"/>
          </w:tcPr>
          <w:p>
            <w:pPr>
              <w:jc w:val="center"/>
              <w:rPr>
                <w:rFonts w:ascii="仿宋" w:hAnsi="仿宋" w:eastAsia="仿宋" w:cs="仿宋"/>
              </w:rPr>
            </w:pPr>
            <w:r>
              <w:rPr>
                <w:rFonts w:hint="eastAsia" w:ascii="仿宋" w:hAnsi="仿宋" w:eastAsia="仿宋" w:cs="仿宋"/>
              </w:rPr>
              <w:t>合同签署年份</w:t>
            </w:r>
          </w:p>
        </w:tc>
        <w:tc>
          <w:tcPr>
            <w:tcW w:w="1771" w:type="dxa"/>
            <w:vAlign w:val="center"/>
          </w:tcPr>
          <w:p>
            <w:pPr>
              <w:jc w:val="center"/>
              <w:rPr>
                <w:rFonts w:ascii="仿宋" w:hAnsi="仿宋" w:eastAsia="仿宋" w:cs="仿宋"/>
              </w:rPr>
            </w:pPr>
            <w:r>
              <w:rPr>
                <w:rFonts w:hint="eastAsia" w:ascii="仿宋" w:hAnsi="仿宋" w:eastAsia="仿宋" w:cs="仿宋"/>
              </w:rPr>
              <w:t>甲方公司名称</w:t>
            </w:r>
          </w:p>
        </w:tc>
        <w:tc>
          <w:tcPr>
            <w:tcW w:w="1532" w:type="dxa"/>
            <w:vAlign w:val="center"/>
          </w:tcPr>
          <w:p>
            <w:pPr>
              <w:jc w:val="center"/>
              <w:rPr>
                <w:rFonts w:ascii="仿宋" w:hAnsi="仿宋" w:eastAsia="仿宋" w:cs="仿宋"/>
              </w:rPr>
            </w:pPr>
            <w:r>
              <w:rPr>
                <w:rFonts w:hint="eastAsia" w:ascii="仿宋" w:hAnsi="仿宋" w:eastAsia="仿宋" w:cs="仿宋"/>
              </w:rPr>
              <w:t>项目名称</w:t>
            </w:r>
          </w:p>
        </w:tc>
        <w:tc>
          <w:tcPr>
            <w:tcW w:w="1762" w:type="dxa"/>
            <w:vAlign w:val="center"/>
          </w:tcPr>
          <w:p>
            <w:pPr>
              <w:jc w:val="center"/>
              <w:rPr>
                <w:rFonts w:ascii="仿宋" w:hAnsi="仿宋" w:eastAsia="仿宋" w:cs="仿宋"/>
              </w:rPr>
            </w:pPr>
            <w:r>
              <w:rPr>
                <w:rFonts w:hint="eastAsia" w:ascii="仿宋" w:hAnsi="仿宋" w:eastAsia="仿宋" w:cs="仿宋"/>
              </w:rPr>
              <w:t>服务内容</w:t>
            </w:r>
          </w:p>
        </w:tc>
        <w:tc>
          <w:tcPr>
            <w:tcW w:w="1732" w:type="dxa"/>
            <w:vAlign w:val="center"/>
          </w:tcPr>
          <w:p>
            <w:pPr>
              <w:jc w:val="center"/>
              <w:rPr>
                <w:rFonts w:ascii="仿宋" w:hAnsi="仿宋" w:eastAsia="仿宋" w:cs="仿宋"/>
              </w:rPr>
            </w:pPr>
            <w:r>
              <w:rPr>
                <w:rFonts w:hint="eastAsia" w:ascii="仿宋" w:hAnsi="仿宋" w:eastAsia="仿宋" w:cs="仿宋"/>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bl>
    <w:p>
      <w:pPr>
        <w:pStyle w:val="4"/>
        <w:numPr>
          <w:ilvl w:val="0"/>
          <w:numId w:val="2"/>
        </w:numPr>
      </w:pPr>
      <w:bookmarkStart w:id="15" w:name="_Toc20587"/>
      <w:r>
        <w:t>业绩证明</w:t>
      </w:r>
      <w:bookmarkEnd w:id="15"/>
    </w:p>
    <w:p>
      <w:pPr>
        <w:tabs>
          <w:tab w:val="right" w:leader="dot" w:pos="9471"/>
        </w:tabs>
        <w:adjustRightInd w:val="0"/>
        <w:snapToGrid w:val="0"/>
        <w:spacing w:line="360" w:lineRule="auto"/>
        <w:ind w:firstLine="480" w:firstLineChars="200"/>
        <w:rPr>
          <w:rFonts w:ascii="仿宋" w:hAnsi="仿宋" w:eastAsia="仿宋"/>
          <w:color w:val="auto"/>
          <w:sz w:val="24"/>
          <w:lang w:bidi="en-US"/>
        </w:rPr>
      </w:pPr>
      <w:r>
        <w:rPr>
          <w:rFonts w:hint="eastAsia" w:ascii="仿宋" w:hAnsi="仿宋" w:eastAsia="仿宋"/>
          <w:sz w:val="24"/>
          <w:lang w:bidi="en-US"/>
        </w:rPr>
        <w:t>提供合同等业绩证明，</w:t>
      </w:r>
      <w:r>
        <w:rPr>
          <w:rFonts w:hint="eastAsia" w:ascii="仿宋" w:hAnsi="仿宋" w:eastAsia="仿宋"/>
          <w:color w:val="auto"/>
          <w:sz w:val="24"/>
          <w:lang w:bidi="en-US"/>
        </w:rPr>
        <w:t>与第十</w:t>
      </w:r>
      <w:r>
        <w:rPr>
          <w:rFonts w:hint="eastAsia" w:ascii="仿宋" w:hAnsi="仿宋" w:eastAsia="仿宋"/>
          <w:color w:val="auto"/>
          <w:sz w:val="24"/>
          <w:lang w:val="en-US" w:eastAsia="zh-CN" w:bidi="en-US"/>
        </w:rPr>
        <w:t>四</w:t>
      </w:r>
      <w:r>
        <w:rPr>
          <w:rFonts w:hint="eastAsia" w:ascii="仿宋" w:hAnsi="仿宋" w:eastAsia="仿宋"/>
          <w:color w:val="auto"/>
          <w:sz w:val="24"/>
          <w:lang w:bidi="en-US"/>
        </w:rPr>
        <w:t>条同类业绩一览表对应。</w:t>
      </w:r>
    </w:p>
    <w:p>
      <w:pPr>
        <w:tabs>
          <w:tab w:val="right" w:leader="dot" w:pos="9471"/>
        </w:tabs>
        <w:adjustRightInd w:val="0"/>
        <w:snapToGrid w:val="0"/>
        <w:spacing w:line="360" w:lineRule="auto"/>
        <w:ind w:firstLine="480" w:firstLineChars="200"/>
        <w:rPr>
          <w:rFonts w:hint="eastAsia" w:ascii="仿宋" w:hAnsi="仿宋" w:eastAsia="仿宋"/>
          <w:color w:val="auto"/>
          <w:sz w:val="24"/>
          <w:lang w:bidi="en-US"/>
        </w:rPr>
      </w:pPr>
      <w:r>
        <w:rPr>
          <w:rFonts w:hint="eastAsia" w:ascii="仿宋" w:hAnsi="仿宋" w:eastAsia="仿宋"/>
          <w:color w:val="auto"/>
          <w:sz w:val="24"/>
          <w:lang w:bidi="en-US"/>
        </w:rPr>
        <w:t>提供业绩合同的首页、盖章页</w:t>
      </w:r>
      <w:r>
        <w:rPr>
          <w:rFonts w:hint="eastAsia" w:ascii="仿宋" w:hAnsi="仿宋" w:eastAsia="仿宋"/>
          <w:color w:val="auto"/>
          <w:sz w:val="24"/>
          <w:lang w:eastAsia="zh-CN" w:bidi="en-US"/>
        </w:rPr>
        <w:t>、</w:t>
      </w:r>
      <w:bookmarkStart w:id="20" w:name="_GoBack"/>
      <w:bookmarkEnd w:id="20"/>
      <w:r>
        <w:rPr>
          <w:rFonts w:hint="eastAsia" w:ascii="仿宋" w:hAnsi="仿宋" w:eastAsia="仿宋"/>
          <w:color w:val="auto"/>
          <w:sz w:val="24"/>
          <w:lang w:val="en-US" w:eastAsia="zh-CN" w:bidi="en-US"/>
        </w:rPr>
        <w:t>发票复印件</w:t>
      </w:r>
      <w:r>
        <w:rPr>
          <w:rFonts w:hint="eastAsia" w:ascii="仿宋" w:hAnsi="仿宋" w:eastAsia="仿宋"/>
          <w:color w:val="auto"/>
          <w:sz w:val="24"/>
          <w:lang w:bidi="en-US"/>
        </w:rPr>
        <w:t>及能体现合同服务内容、</w:t>
      </w:r>
      <w:r>
        <w:rPr>
          <w:rFonts w:hint="eastAsia" w:ascii="仿宋" w:hAnsi="仿宋" w:eastAsia="仿宋"/>
          <w:color w:val="auto"/>
          <w:sz w:val="24"/>
          <w:lang w:val="en-US" w:eastAsia="zh-CN" w:bidi="en-US"/>
        </w:rPr>
        <w:t>供货</w:t>
      </w:r>
      <w:r>
        <w:rPr>
          <w:rFonts w:hint="eastAsia" w:ascii="仿宋" w:hAnsi="仿宋" w:eastAsia="仿宋"/>
          <w:color w:val="auto"/>
          <w:sz w:val="24"/>
          <w:lang w:bidi="en-US"/>
        </w:rPr>
        <w:t>范围、地点、时间及金额等与本项目相关部分复印件，以及项目竣工验收证明</w:t>
      </w:r>
      <w:r>
        <w:rPr>
          <w:rFonts w:hint="eastAsia" w:ascii="仿宋" w:hAnsi="仿宋" w:eastAsia="仿宋"/>
          <w:color w:val="auto"/>
          <w:sz w:val="24"/>
          <w:lang w:eastAsia="zh-CN" w:bidi="en-US"/>
        </w:rPr>
        <w:t>（</w:t>
      </w:r>
      <w:r>
        <w:rPr>
          <w:rFonts w:hint="eastAsia" w:ascii="仿宋" w:hAnsi="仿宋" w:eastAsia="仿宋"/>
          <w:color w:val="auto"/>
          <w:sz w:val="24"/>
          <w:lang w:val="en-US" w:eastAsia="zh-CN" w:bidi="en-US"/>
        </w:rPr>
        <w:t>如有</w:t>
      </w:r>
      <w:r>
        <w:rPr>
          <w:rFonts w:hint="eastAsia" w:ascii="仿宋" w:hAnsi="仿宋" w:eastAsia="仿宋"/>
          <w:color w:val="auto"/>
          <w:sz w:val="24"/>
          <w:lang w:eastAsia="zh-CN" w:bidi="en-US"/>
        </w:rPr>
        <w:t>）</w:t>
      </w:r>
      <w:r>
        <w:rPr>
          <w:rFonts w:hint="eastAsia" w:ascii="仿宋" w:hAnsi="仿宋" w:eastAsia="仿宋"/>
          <w:color w:val="auto"/>
          <w:sz w:val="24"/>
          <w:lang w:bidi="en-US"/>
        </w:rPr>
        <w:t>、并加盖公司公章。</w:t>
      </w:r>
    </w:p>
    <w:p>
      <w:pPr>
        <w:pStyle w:val="4"/>
        <w:numPr>
          <w:ilvl w:val="0"/>
          <w:numId w:val="2"/>
        </w:numPr>
        <w:rPr>
          <w:color w:val="auto"/>
        </w:rPr>
      </w:pPr>
      <w:bookmarkStart w:id="16" w:name="_Toc21012"/>
      <w:r>
        <w:rPr>
          <w:rFonts w:hint="eastAsia"/>
          <w:color w:val="auto"/>
        </w:rPr>
        <w:t>供应商调查问卷</w:t>
      </w:r>
      <w:bookmarkEnd w:id="16"/>
    </w:p>
    <w:p>
      <w:pPr>
        <w:spacing w:line="540" w:lineRule="exact"/>
        <w:jc w:val="center"/>
        <w:rPr>
          <w:rFonts w:ascii="宋体" w:hAnsi="宋体" w:cs="宋体"/>
          <w:b/>
          <w:sz w:val="28"/>
          <w:szCs w:val="28"/>
        </w:rPr>
      </w:pPr>
      <w:bookmarkStart w:id="17" w:name="OLE_LINK5"/>
      <w:bookmarkStart w:id="18" w:name="OLE_LINK3"/>
      <w:r>
        <w:rPr>
          <w:rFonts w:hint="eastAsia" w:ascii="仿宋" w:hAnsi="仿宋" w:eastAsia="仿宋"/>
          <w:b/>
          <w:sz w:val="28"/>
          <w:szCs w:val="28"/>
          <w:u w:val="single"/>
        </w:rPr>
        <w:t>供应商调查问卷</w:t>
      </w:r>
    </w:p>
    <w:p>
      <w:pPr>
        <w:spacing w:line="460" w:lineRule="exact"/>
        <w:ind w:firstLine="482" w:firstLineChars="200"/>
        <w:rPr>
          <w:rFonts w:ascii="仿宋" w:hAnsi="仿宋" w:eastAsia="仿宋" w:cs="仿宋"/>
          <w:b/>
          <w:sz w:val="24"/>
        </w:rPr>
      </w:pPr>
      <w:r>
        <w:rPr>
          <w:rFonts w:hint="eastAsia" w:ascii="仿宋" w:hAnsi="仿宋" w:eastAsia="仿宋" w:cs="仿宋"/>
          <w:b/>
          <w:sz w:val="24"/>
        </w:rPr>
        <w:t>登记/填写须知:</w:t>
      </w:r>
    </w:p>
    <w:p>
      <w:pPr>
        <w:spacing w:line="460" w:lineRule="exact"/>
        <w:ind w:firstLine="480" w:firstLineChars="200"/>
        <w:rPr>
          <w:rFonts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舍得酒业及其关联单位</w:t>
      </w:r>
      <w:r>
        <w:rPr>
          <w:rFonts w:hint="eastAsia" w:ascii="仿宋" w:hAnsi="仿宋" w:eastAsia="仿宋" w:cs="仿宋"/>
          <w:sz w:val="24"/>
        </w:rPr>
        <w:t>（以下简称“本公司”）了解贵公司相关情况，以把握贵公司所提供产品或服务的能力。</w:t>
      </w:r>
    </w:p>
    <w:p>
      <w:pPr>
        <w:spacing w:line="460" w:lineRule="exact"/>
        <w:ind w:firstLine="480" w:firstLineChars="200"/>
        <w:rPr>
          <w:rFonts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pPr>
        <w:spacing w:line="460" w:lineRule="exact"/>
        <w:ind w:firstLine="480" w:firstLineChars="200"/>
        <w:rPr>
          <w:rFonts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sz w:val="24"/>
        </w:rPr>
      </w:pPr>
      <w:r>
        <w:rPr>
          <w:rFonts w:hint="eastAsia" w:ascii="仿宋" w:hAnsi="仿宋" w:eastAsia="仿宋" w:cs="仿宋"/>
          <w:sz w:val="24"/>
        </w:rPr>
        <w:t>5、供应商调查问卷填写完成后，请在对应采购负责人规定时间内反馈提交。</w:t>
      </w:r>
    </w:p>
    <w:p>
      <w:pPr>
        <w:spacing w:line="460" w:lineRule="exact"/>
        <w:ind w:firstLine="480" w:firstLineChars="200"/>
        <w:rPr>
          <w:rFonts w:ascii="仿宋" w:hAnsi="仿宋" w:eastAsia="仿宋" w:cs="仿宋"/>
          <w:sz w:val="24"/>
        </w:rPr>
      </w:pPr>
      <w:r>
        <w:rPr>
          <w:rFonts w:hint="eastAsia" w:ascii="仿宋" w:hAnsi="仿宋" w:eastAsia="仿宋" w:cs="仿宋"/>
          <w:sz w:val="24"/>
        </w:rPr>
        <w:t>6、填写时如空间不够，可自行附页。</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0</w:t>
      </w:r>
      <w:r>
        <w:rPr>
          <w:rFonts w:hint="eastAsia" w:ascii="仿宋" w:hAnsi="仿宋" w:eastAsia="仿宋" w:cs="仿宋"/>
          <w:sz w:val="24"/>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11</w:t>
      </w:r>
      <w:r>
        <w:rPr>
          <w:rFonts w:hint="eastAsia" w:ascii="仿宋" w:hAnsi="仿宋" w:eastAsia="仿宋" w:cs="仿宋"/>
          <w:sz w:val="24"/>
        </w:rPr>
        <w:t>、请将本文件打印后加盖公章，提供给舍得酒业招采中心。</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12</w:t>
      </w:r>
      <w:r>
        <w:rPr>
          <w:rFonts w:hint="eastAsia" w:ascii="仿宋" w:hAnsi="仿宋" w:eastAsia="仿宋" w:cs="仿宋"/>
          <w:sz w:val="24"/>
        </w:rPr>
        <w:t>、供应商应对其信息的真实有效性负责。</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13</w:t>
      </w:r>
      <w:r>
        <w:rPr>
          <w:rFonts w:hint="eastAsia" w:ascii="仿宋" w:hAnsi="仿宋" w:eastAsia="仿宋" w:cs="仿宋"/>
          <w:sz w:val="24"/>
        </w:rPr>
        <w:t>、禁止供应商以任何原因向舍得酒业任何人行贿。</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14</w:t>
      </w:r>
      <w:r>
        <w:rPr>
          <w:rFonts w:hint="eastAsia" w:ascii="仿宋" w:hAnsi="仿宋" w:eastAsia="仿宋" w:cs="仿宋"/>
          <w:sz w:val="24"/>
        </w:rPr>
        <w:t>、供应商与舍得酒业的需求及招标采购经手人员（包括但不限于参与需求方代表、采购决策人员、谈判人）等直接或间接参与采购的人员，不得有亲属关系或为利益相关人。如有上述情况，需要向舍得酒业招采中心提前报备，非经舍得酒业书面确认批准，不得自行进行有关业务合作。</w:t>
      </w:r>
    </w:p>
    <w:bookmarkEnd w:id="17"/>
    <w:bookmarkEnd w:id="18"/>
    <w:p>
      <w:pPr>
        <w:rPr>
          <w:rFonts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13"/>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ascii="仿宋" w:hAnsi="仿宋" w:eastAsia="仿宋" w:cs="仿宋"/>
                <w:b/>
                <w:sz w:val="18"/>
                <w:szCs w:val="18"/>
              </w:rPr>
            </w:pPr>
            <w:r>
              <w:rPr>
                <w:rFonts w:hint="eastAsia" w:ascii="仿宋" w:hAnsi="仿宋" w:eastAsia="仿宋" w:cs="仿宋"/>
                <w:b/>
                <w:sz w:val="18"/>
                <w:szCs w:val="18"/>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ascii="仿宋" w:hAnsi="仿宋" w:eastAsia="仿宋" w:cs="仿宋"/>
                <w:b/>
                <w:sz w:val="18"/>
                <w:szCs w:val="18"/>
              </w:rPr>
            </w:pPr>
            <w:r>
              <w:rPr>
                <w:rFonts w:hint="eastAsia" w:ascii="仿宋" w:hAnsi="仿宋" w:eastAsia="仿宋" w:cs="仿宋"/>
                <w:b/>
                <w:sz w:val="18"/>
                <w:szCs w:val="18"/>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土地/建筑物</w:t>
            </w:r>
          </w:p>
          <w:p>
            <w:pPr>
              <w:tabs>
                <w:tab w:val="left" w:pos="180"/>
              </w:tabs>
              <w:jc w:val="center"/>
              <w:rPr>
                <w:rFonts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pPr>
              <w:rPr>
                <w:rFonts w:ascii="仿宋" w:hAnsi="仿宋" w:eastAsia="仿宋" w:cs="仿宋"/>
                <w:sz w:val="18"/>
                <w:szCs w:val="18"/>
                <w:highlight w:val="yellow"/>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21"/>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质量</w:t>
            </w:r>
            <w:r>
              <w:rPr>
                <w:rFonts w:ascii="仿宋" w:hAnsi="仿宋" w:eastAsia="仿宋" w:cs="仿宋"/>
                <w:sz w:val="18"/>
                <w:szCs w:val="18"/>
              </w:rPr>
              <w:t>/</w:t>
            </w:r>
            <w:r>
              <w:rPr>
                <w:rFonts w:hint="eastAsia" w:ascii="仿宋" w:hAnsi="仿宋" w:eastAsia="仿宋" w:cs="仿宋"/>
                <w:sz w:val="18"/>
                <w:szCs w:val="18"/>
              </w:rPr>
              <w:t>安全/环境等体系认证（请填写证书名称、编号、认证范围及有效期）</w:t>
            </w:r>
          </w:p>
          <w:p>
            <w:pPr>
              <w:pStyle w:val="21"/>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pPr>
              <w:pStyle w:val="21"/>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pPr>
              <w:rPr>
                <w:rFonts w:ascii="仿宋" w:hAnsi="仿宋" w:eastAsia="仿宋" w:cs="仿宋"/>
                <w:sz w:val="18"/>
                <w:szCs w:val="18"/>
              </w:rPr>
            </w:pPr>
            <w:r>
              <w:rPr>
                <w:rFonts w:hint="eastAsia" w:ascii="仿宋" w:hAnsi="仿宋" w:eastAsia="仿宋" w:cs="仿宋"/>
                <w:sz w:val="18"/>
                <w:szCs w:val="18"/>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21"/>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主要生产设备（品牌/基本参数/数量等）</w:t>
            </w:r>
          </w:p>
          <w:p>
            <w:pPr>
              <w:pStyle w:val="21"/>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主要检验检测设备（品牌/基本参数/数量等）</w:t>
            </w:r>
          </w:p>
          <w:p>
            <w:pPr>
              <w:pStyle w:val="21"/>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日产能</w:t>
            </w:r>
          </w:p>
          <w:p>
            <w:pPr>
              <w:rPr>
                <w:rFonts w:ascii="仿宋" w:hAnsi="仿宋" w:eastAsia="仿宋" w:cs="仿宋"/>
                <w:sz w:val="18"/>
                <w:szCs w:val="18"/>
              </w:rPr>
            </w:pPr>
            <w:r>
              <w:rPr>
                <w:rFonts w:hint="eastAsia" w:ascii="仿宋" w:hAnsi="仿宋" w:eastAsia="仿宋" w:cs="仿宋"/>
                <w:sz w:val="18"/>
                <w:szCs w:val="18"/>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人力资源</w:t>
            </w:r>
          </w:p>
          <w:p>
            <w:pPr>
              <w:jc w:val="center"/>
              <w:rPr>
                <w:rFonts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pPr>
              <w:pStyle w:val="21"/>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总人数</w:t>
            </w:r>
          </w:p>
          <w:p>
            <w:pPr>
              <w:pStyle w:val="21"/>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技术人员数量及占比</w:t>
            </w:r>
          </w:p>
          <w:p>
            <w:pPr>
              <w:pStyle w:val="21"/>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主要原材料</w:t>
            </w:r>
          </w:p>
          <w:p>
            <w:pPr>
              <w:jc w:val="center"/>
              <w:rPr>
                <w:rFonts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pPr>
              <w:pStyle w:val="21"/>
              <w:numPr>
                <w:ilvl w:val="0"/>
                <w:numId w:val="5"/>
              </w:numPr>
              <w:spacing w:line="360" w:lineRule="auto"/>
              <w:ind w:firstLineChars="0"/>
              <w:rPr>
                <w:rFonts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sz w:val="18"/>
                <w:szCs w:val="18"/>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近三年营业收入及利润情况*</w:t>
            </w:r>
          </w:p>
          <w:p>
            <w:pPr>
              <w:spacing w:before="120" w:after="120"/>
              <w:rPr>
                <w:rFonts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ascii="仿宋" w:hAnsi="仿宋" w:eastAsia="仿宋" w:cs="仿宋"/>
                <w:sz w:val="18"/>
                <w:szCs w:val="18"/>
              </w:rPr>
            </w:pPr>
          </w:p>
        </w:tc>
      </w:tr>
    </w:tbl>
    <w:p>
      <w:pPr>
        <w:spacing w:line="540" w:lineRule="exact"/>
        <w:rPr>
          <w:rFonts w:ascii="仿宋" w:hAnsi="仿宋" w:eastAsia="仿宋" w:cs="仿宋"/>
          <w:b/>
          <w:sz w:val="28"/>
          <w:szCs w:val="28"/>
        </w:rPr>
      </w:pPr>
    </w:p>
    <w:p>
      <w:pPr>
        <w:spacing w:line="540" w:lineRule="exact"/>
        <w:rPr>
          <w:rFonts w:ascii="仿宋" w:hAnsi="仿宋" w:eastAsia="仿宋" w:cs="仿宋"/>
          <w:b/>
          <w:sz w:val="28"/>
          <w:szCs w:val="28"/>
        </w:rPr>
      </w:pPr>
    </w:p>
    <w:p>
      <w:pPr>
        <w:spacing w:line="540" w:lineRule="exact"/>
        <w:rPr>
          <w:rFonts w:ascii="仿宋" w:hAnsi="仿宋" w:eastAsia="仿宋" w:cs="仿宋"/>
          <w:sz w:val="28"/>
          <w:szCs w:val="28"/>
        </w:rPr>
      </w:pPr>
      <w:r>
        <w:rPr>
          <w:rFonts w:hint="eastAsia" w:ascii="仿宋" w:hAnsi="仿宋" w:eastAsia="仿宋" w:cs="仿宋"/>
          <w:b/>
          <w:sz w:val="28"/>
          <w:szCs w:val="28"/>
        </w:rPr>
        <w:t>二 分支机构及关联企业</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8399"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8399"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8399" w:type="dxa"/>
          </w:tcPr>
          <w:p>
            <w:pPr>
              <w:tabs>
                <w:tab w:val="left" w:pos="180"/>
              </w:tabs>
              <w:spacing w:line="540" w:lineRule="exact"/>
              <w:ind w:firstLine="480" w:firstLineChars="200"/>
              <w:rPr>
                <w:rFonts w:ascii="仿宋" w:hAnsi="仿宋" w:eastAsia="仿宋" w:cs="仿宋"/>
                <w:sz w:val="24"/>
              </w:rPr>
            </w:pPr>
          </w:p>
        </w:tc>
      </w:tr>
    </w:tbl>
    <w:p>
      <w:pPr>
        <w:spacing w:line="540" w:lineRule="exact"/>
        <w:ind w:firstLine="480" w:firstLineChars="200"/>
        <w:rPr>
          <w:rFonts w:ascii="仿宋" w:hAnsi="仿宋" w:eastAsia="仿宋" w:cs="仿宋"/>
          <w:sz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8384"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8384"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8384" w:type="dxa"/>
          </w:tcPr>
          <w:p>
            <w:pPr>
              <w:tabs>
                <w:tab w:val="left" w:pos="180"/>
              </w:tabs>
              <w:spacing w:line="540" w:lineRule="exact"/>
              <w:ind w:firstLine="480" w:firstLineChars="200"/>
              <w:rPr>
                <w:rFonts w:ascii="仿宋" w:hAnsi="仿宋" w:eastAsia="仿宋" w:cs="仿宋"/>
                <w:sz w:val="24"/>
              </w:rPr>
            </w:pPr>
          </w:p>
        </w:tc>
      </w:tr>
    </w:tbl>
    <w:p>
      <w:pPr>
        <w:spacing w:line="460" w:lineRule="exact"/>
        <w:ind w:firstLine="482" w:firstLineChars="200"/>
        <w:rPr>
          <w:rFonts w:hint="eastAsia" w:ascii="仿宋" w:hAnsi="仿宋" w:eastAsia="仿宋" w:cs="仿宋"/>
          <w:b/>
          <w:sz w:val="24"/>
        </w:rPr>
      </w:pPr>
    </w:p>
    <w:p>
      <w:pPr>
        <w:pStyle w:val="4"/>
        <w:numPr>
          <w:ilvl w:val="0"/>
          <w:numId w:val="2"/>
        </w:numPr>
      </w:pPr>
      <w:bookmarkStart w:id="19" w:name="_Toc11915"/>
      <w:r>
        <w:rPr>
          <w:rFonts w:hint="eastAsia"/>
        </w:rPr>
        <w:t>其他有必要的资质及补充资料</w:t>
      </w:r>
      <w:bookmarkEnd w:id="19"/>
    </w:p>
    <w:p>
      <w:pPr>
        <w:ind w:firstLine="240" w:firstLineChars="100"/>
        <w:rPr>
          <w:rFonts w:hint="eastAsia" w:ascii="仿宋" w:hAnsi="仿宋" w:eastAsia="仿宋"/>
          <w:sz w:val="24"/>
          <w:lang w:eastAsia="zh-CN" w:bidi="en-US"/>
        </w:rPr>
      </w:pPr>
      <w:r>
        <w:rPr>
          <w:rFonts w:hint="eastAsia" w:ascii="仿宋" w:hAnsi="仿宋" w:eastAsia="仿宋"/>
          <w:sz w:val="24"/>
          <w:lang w:bidi="en-US"/>
        </w:rPr>
        <w:t>如：企业简介、重大获奖证书等</w:t>
      </w:r>
      <w:r>
        <w:rPr>
          <w:rFonts w:hint="eastAsia" w:ascii="仿宋" w:hAnsi="仿宋" w:eastAsia="仿宋"/>
          <w:sz w:val="24"/>
          <w:lang w:eastAsia="zh-CN" w:bidi="en-US"/>
        </w:rPr>
        <w:t>。</w:t>
      </w:r>
    </w:p>
    <w:p>
      <w:pPr>
        <w:pStyle w:val="4"/>
        <w:numPr>
          <w:ilvl w:val="0"/>
          <w:numId w:val="2"/>
        </w:numPr>
      </w:pPr>
      <w:r>
        <w:rPr>
          <w:rFonts w:hint="eastAsia" w:ascii="仿宋" w:hAnsi="仿宋" w:eastAsia="仿宋" w:cs="仿宋"/>
          <w:color w:val="auto"/>
          <w:kern w:val="0"/>
          <w:szCs w:val="21"/>
          <w:lang w:bidi="ar"/>
        </w:rPr>
        <w:t>试验报告</w:t>
      </w:r>
    </w:p>
    <w:p>
      <w:pPr>
        <w:ind w:firstLine="240" w:firstLineChars="100"/>
        <w:rPr>
          <w:rFonts w:hint="default" w:ascii="仿宋" w:hAnsi="仿宋" w:eastAsia="仿宋"/>
          <w:sz w:val="24"/>
          <w:lang w:val="en-US" w:eastAsia="zh-CN" w:bidi="en-US"/>
        </w:rPr>
      </w:pPr>
      <w:r>
        <w:rPr>
          <w:rFonts w:hint="eastAsia" w:ascii="仿宋" w:hAnsi="仿宋" w:eastAsia="仿宋"/>
          <w:sz w:val="24"/>
          <w:lang w:val="en-US" w:eastAsia="zh-CN" w:bidi="en-US"/>
        </w:rPr>
        <w:t>按“一、采购项目供应商资格审核明细表”要求提供。</w:t>
      </w:r>
    </w:p>
    <w:p>
      <w:pPr>
        <w:pStyle w:val="19"/>
        <w:spacing w:line="560" w:lineRule="exact"/>
        <w:rPr>
          <w:rFonts w:hint="eastAsia" w:ascii="仿宋" w:hAnsi="仿宋" w:eastAsia="仿宋"/>
          <w:color w:val="000000" w:themeColor="text1"/>
          <w14:textFill>
            <w14:solidFill>
              <w14:schemeClr w14:val="tx1"/>
            </w14:solidFill>
          </w14:textFill>
        </w:rPr>
      </w:pPr>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Microsoft JhengHei"/>
    <w:panose1 w:val="02010609000101010101"/>
    <w:charset w:val="88"/>
    <w:family w:val="modern"/>
    <w:pitch w:val="default"/>
    <w:sig w:usb0="00000000" w:usb1="00000000" w:usb2="00000016" w:usb3="00000000" w:csb0="00100000" w:csb1="00000000"/>
  </w:font>
  <w:font w:name="微软雅黑">
    <w:panose1 w:val="020B0503020204020204"/>
    <w:charset w:val="86"/>
    <w:family w:val="swiss"/>
    <w:pitch w:val="default"/>
    <w:sig w:usb0="80000287" w:usb1="2ACF3C50" w:usb2="00000016" w:usb3="00000000" w:csb0="0004001F" w:csb1="00000000"/>
  </w:font>
  <w:font w:name="Monotype Sorts">
    <w:altName w:val="Segoe UI Symbol"/>
    <w:panose1 w:val="00000000000000000000"/>
    <w:charset w:val="02"/>
    <w:family w:val="auto"/>
    <w:pitch w:val="default"/>
    <w:sig w:usb0="00000000" w:usb1="00000000" w:usb2="00000000" w:usb3="00000000" w:csb0="80000000" w:csb1="00000000"/>
  </w:font>
  <w:font w:name="Segoe UI Symbol">
    <w:panose1 w:val="020B0502040204020203"/>
    <w:charset w:val="00"/>
    <w:family w:val="auto"/>
    <w:pitch w:val="default"/>
    <w:sig w:usb0="800001E3" w:usb1="1200FFEF" w:usb2="00040000" w:usb3="04000000" w:csb0="00000001" w:csb1="4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4"/>
  </w:num>
  <w:num w:numId="5">
    <w:abstractNumId w:val="1"/>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